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B71A" w14:textId="0E29D1E1" w:rsidR="00AC54CE" w:rsidRDefault="009E2763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F101E" wp14:editId="20E67A77">
            <wp:simplePos x="0" y="0"/>
            <wp:positionH relativeFrom="margin">
              <wp:align>center</wp:align>
            </wp:positionH>
            <wp:positionV relativeFrom="margin">
              <wp:posOffset>-476885</wp:posOffset>
            </wp:positionV>
            <wp:extent cx="1076325" cy="1447800"/>
            <wp:effectExtent l="0" t="0" r="0" b="0"/>
            <wp:wrapTight wrapText="bothSides">
              <wp:wrapPolygon edited="0">
                <wp:start x="7646" y="0"/>
                <wp:lineTo x="3058" y="1705"/>
                <wp:lineTo x="1912" y="3411"/>
                <wp:lineTo x="1912" y="10516"/>
                <wp:lineTo x="2294" y="13074"/>
                <wp:lineTo x="4205" y="18758"/>
                <wp:lineTo x="4205" y="19326"/>
                <wp:lineTo x="6499" y="20747"/>
                <wp:lineTo x="11469" y="20747"/>
                <wp:lineTo x="18350" y="19326"/>
                <wp:lineTo x="17968" y="18758"/>
                <wp:lineTo x="20262" y="14211"/>
                <wp:lineTo x="20644" y="11084"/>
                <wp:lineTo x="20644" y="3411"/>
                <wp:lineTo x="18350" y="1421"/>
                <wp:lineTo x="14527" y="0"/>
                <wp:lineTo x="7646" y="0"/>
              </wp:wrapPolygon>
            </wp:wrapTight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BE88" w14:textId="72F723EB" w:rsidR="00AC54CE" w:rsidRDefault="00AC54CE"/>
    <w:p w14:paraId="51032701" w14:textId="77777777" w:rsidR="00AC54CE" w:rsidRDefault="00AC54CE"/>
    <w:p w14:paraId="775EBEF5" w14:textId="77777777" w:rsidR="009E2763" w:rsidRDefault="009E2763" w:rsidP="00AC54CE">
      <w:pPr>
        <w:jc w:val="center"/>
        <w:rPr>
          <w:b/>
          <w:bCs/>
          <w:sz w:val="28"/>
          <w:szCs w:val="28"/>
        </w:rPr>
      </w:pPr>
    </w:p>
    <w:p w14:paraId="7B045EE9" w14:textId="0BF3F1B0" w:rsidR="007B5B52" w:rsidRPr="007325DA" w:rsidRDefault="00AC54CE" w:rsidP="00AC54CE">
      <w:pPr>
        <w:jc w:val="center"/>
        <w:rPr>
          <w:b/>
          <w:bCs/>
          <w:sz w:val="36"/>
          <w:szCs w:val="36"/>
          <w:u w:val="single"/>
        </w:rPr>
      </w:pPr>
      <w:r w:rsidRPr="007325DA">
        <w:rPr>
          <w:b/>
          <w:bCs/>
          <w:sz w:val="36"/>
          <w:szCs w:val="36"/>
          <w:u w:val="single"/>
        </w:rPr>
        <w:t>REPORT</w:t>
      </w:r>
      <w:r w:rsidR="007B5B52" w:rsidRPr="007325DA">
        <w:rPr>
          <w:b/>
          <w:bCs/>
          <w:sz w:val="36"/>
          <w:szCs w:val="36"/>
          <w:u w:val="single"/>
        </w:rPr>
        <w:t xml:space="preserve"> </w:t>
      </w:r>
    </w:p>
    <w:p w14:paraId="7F2D1C39" w14:textId="5D28EE4A" w:rsidR="00AC54CE" w:rsidRDefault="007B5B52" w:rsidP="00AC5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PLOT RENT REVIEW – Cape Housing &amp; </w:t>
      </w:r>
      <w:proofErr w:type="spellStart"/>
      <w:r>
        <w:rPr>
          <w:b/>
          <w:bCs/>
          <w:sz w:val="28"/>
          <w:szCs w:val="28"/>
        </w:rPr>
        <w:t>Railwayside</w:t>
      </w:r>
      <w:proofErr w:type="spellEnd"/>
      <w:r>
        <w:rPr>
          <w:b/>
          <w:bCs/>
          <w:sz w:val="28"/>
          <w:szCs w:val="28"/>
        </w:rPr>
        <w:t xml:space="preserve"> sites</w:t>
      </w:r>
    </w:p>
    <w:p w14:paraId="46BC00F5" w14:textId="77777777" w:rsidR="00AC54CE" w:rsidRPr="00AC54CE" w:rsidRDefault="00AC54CE" w:rsidP="00AC54CE">
      <w:pPr>
        <w:jc w:val="center"/>
        <w:rPr>
          <w:b/>
          <w:bCs/>
          <w:sz w:val="16"/>
          <w:szCs w:val="16"/>
        </w:rPr>
      </w:pPr>
    </w:p>
    <w:p w14:paraId="7CF35CC4" w14:textId="7584B553" w:rsidR="007A6370" w:rsidRDefault="00AC54CE">
      <w:pPr>
        <w:rPr>
          <w:sz w:val="24"/>
          <w:szCs w:val="24"/>
        </w:rPr>
      </w:pPr>
      <w:r w:rsidRPr="00AC54CE">
        <w:rPr>
          <w:sz w:val="24"/>
          <w:szCs w:val="24"/>
        </w:rPr>
        <w:t>To: Allotments Committee, Warwick Town Council</w:t>
      </w:r>
    </w:p>
    <w:p w14:paraId="06AC32BA" w14:textId="77777777" w:rsidR="002D3B38" w:rsidRPr="002D3B38" w:rsidRDefault="002D3B38">
      <w:pPr>
        <w:rPr>
          <w:sz w:val="16"/>
          <w:szCs w:val="16"/>
        </w:rPr>
      </w:pPr>
    </w:p>
    <w:p w14:paraId="35FCA96B" w14:textId="66509068" w:rsidR="002D3B38" w:rsidRDefault="002D3B38" w:rsidP="00F31A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AB5">
        <w:rPr>
          <w:b/>
          <w:bCs/>
          <w:sz w:val="24"/>
          <w:szCs w:val="24"/>
        </w:rPr>
        <w:t>Purpose</w:t>
      </w:r>
      <w:r w:rsidRPr="00F31AB5">
        <w:rPr>
          <w:sz w:val="24"/>
          <w:szCs w:val="24"/>
        </w:rPr>
        <w:t xml:space="preserve">: To make recommendations for the rent to be charged on the Cape Road and </w:t>
      </w:r>
      <w:proofErr w:type="spellStart"/>
      <w:r w:rsidRPr="00F31AB5">
        <w:rPr>
          <w:sz w:val="24"/>
          <w:szCs w:val="24"/>
        </w:rPr>
        <w:t>Railwayside</w:t>
      </w:r>
      <w:proofErr w:type="spellEnd"/>
      <w:r w:rsidRPr="00F31AB5">
        <w:rPr>
          <w:sz w:val="24"/>
          <w:szCs w:val="24"/>
        </w:rPr>
        <w:t xml:space="preserve"> allotment sites for 2024.</w:t>
      </w:r>
    </w:p>
    <w:p w14:paraId="353D66CC" w14:textId="77777777" w:rsidR="00F31AB5" w:rsidRPr="00F31AB5" w:rsidRDefault="00F31AB5" w:rsidP="00F31AB5">
      <w:pPr>
        <w:pStyle w:val="ListParagraph"/>
        <w:rPr>
          <w:sz w:val="24"/>
          <w:szCs w:val="24"/>
        </w:rPr>
      </w:pPr>
    </w:p>
    <w:p w14:paraId="5FF58819" w14:textId="7D4DAC81" w:rsidR="00B43B12" w:rsidRPr="00C03851" w:rsidRDefault="00F31AB5" w:rsidP="00C03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193">
        <w:rPr>
          <w:b/>
          <w:bCs/>
          <w:sz w:val="24"/>
          <w:szCs w:val="24"/>
        </w:rPr>
        <w:t>Background:</w:t>
      </w:r>
      <w:r w:rsidRPr="00633193">
        <w:rPr>
          <w:sz w:val="24"/>
          <w:szCs w:val="24"/>
        </w:rPr>
        <w:t xml:space="preserve"> Warwick Town Council</w:t>
      </w:r>
      <w:r w:rsidR="00633193" w:rsidRPr="00633193">
        <w:rPr>
          <w:sz w:val="24"/>
          <w:szCs w:val="24"/>
        </w:rPr>
        <w:t xml:space="preserve"> (WTC)</w:t>
      </w:r>
      <w:r w:rsidRPr="00633193">
        <w:rPr>
          <w:sz w:val="24"/>
          <w:szCs w:val="24"/>
        </w:rPr>
        <w:t xml:space="preserve"> is responsible for </w:t>
      </w:r>
      <w:r w:rsidR="00633193" w:rsidRPr="00633193">
        <w:rPr>
          <w:sz w:val="24"/>
          <w:szCs w:val="24"/>
        </w:rPr>
        <w:t xml:space="preserve">four of </w:t>
      </w:r>
      <w:r w:rsidRPr="00633193">
        <w:rPr>
          <w:sz w:val="24"/>
          <w:szCs w:val="24"/>
        </w:rPr>
        <w:t xml:space="preserve">the allotment sites in Warwick </w:t>
      </w:r>
      <w:r w:rsidR="00633193" w:rsidRPr="00633193">
        <w:rPr>
          <w:sz w:val="24"/>
          <w:szCs w:val="24"/>
        </w:rPr>
        <w:t>-</w:t>
      </w:r>
      <w:r w:rsidRPr="00633193">
        <w:rPr>
          <w:sz w:val="24"/>
          <w:szCs w:val="24"/>
        </w:rPr>
        <w:t xml:space="preserve"> Percy Estate (130 plots), Canalside (18 plots), Railway (37 plots) and Cape Housing (33 plots). </w:t>
      </w:r>
      <w:r w:rsidR="000E7D7D" w:rsidRPr="000E7D7D">
        <w:rPr>
          <w:sz w:val="24"/>
          <w:szCs w:val="24"/>
        </w:rPr>
        <w:t>T</w:t>
      </w:r>
      <w:r w:rsidR="001745CB" w:rsidRPr="000E7D7D">
        <w:rPr>
          <w:sz w:val="24"/>
          <w:szCs w:val="24"/>
        </w:rPr>
        <w:t>he Council made the decision</w:t>
      </w:r>
      <w:r w:rsidR="000E7D7D" w:rsidRPr="000E7D7D">
        <w:rPr>
          <w:sz w:val="24"/>
          <w:szCs w:val="24"/>
        </w:rPr>
        <w:t xml:space="preserve"> in 2020</w:t>
      </w:r>
      <w:r w:rsidR="001745CB" w:rsidRPr="000E7D7D">
        <w:rPr>
          <w:sz w:val="24"/>
          <w:szCs w:val="24"/>
        </w:rPr>
        <w:t xml:space="preserve"> that all its allotment sites should </w:t>
      </w:r>
      <w:r w:rsidR="000E7D7D" w:rsidRPr="000E7D7D">
        <w:rPr>
          <w:sz w:val="24"/>
          <w:szCs w:val="24"/>
        </w:rPr>
        <w:t xml:space="preserve">be </w:t>
      </w:r>
      <w:r w:rsidR="001745CB" w:rsidRPr="000E7D7D">
        <w:rPr>
          <w:sz w:val="24"/>
          <w:szCs w:val="24"/>
        </w:rPr>
        <w:t xml:space="preserve">offered the opportunity to move to self-management. </w:t>
      </w:r>
      <w:r w:rsidR="00A82169">
        <w:rPr>
          <w:sz w:val="24"/>
          <w:szCs w:val="24"/>
        </w:rPr>
        <w:t>T</w:t>
      </w:r>
      <w:r w:rsidR="001745CB" w:rsidRPr="000E7D7D">
        <w:rPr>
          <w:sz w:val="24"/>
          <w:szCs w:val="24"/>
        </w:rPr>
        <w:t>he Percy Estate became self-managed in 2021 and Canalside followed in January 2022</w:t>
      </w:r>
      <w:r w:rsidR="000E7D7D" w:rsidRPr="000E7D7D">
        <w:rPr>
          <w:sz w:val="24"/>
          <w:szCs w:val="24"/>
        </w:rPr>
        <w:t>.</w:t>
      </w:r>
      <w:r w:rsidR="00A82169">
        <w:rPr>
          <w:sz w:val="24"/>
          <w:szCs w:val="24"/>
        </w:rPr>
        <w:t xml:space="preserve"> Both have proved successful with minimal input required from WTC.</w:t>
      </w:r>
    </w:p>
    <w:p w14:paraId="065AAEEE" w14:textId="77777777" w:rsidR="00B43B12" w:rsidRPr="00B43B12" w:rsidRDefault="00B43B12" w:rsidP="00B43B12">
      <w:pPr>
        <w:pStyle w:val="ListParagraph"/>
        <w:rPr>
          <w:sz w:val="16"/>
          <w:szCs w:val="16"/>
        </w:rPr>
      </w:pPr>
    </w:p>
    <w:p w14:paraId="3EC2C089" w14:textId="3F8D5456" w:rsidR="002D3B38" w:rsidRDefault="00633193" w:rsidP="001745CB">
      <w:pPr>
        <w:pStyle w:val="ListParagraph"/>
        <w:rPr>
          <w:sz w:val="24"/>
          <w:szCs w:val="24"/>
        </w:rPr>
      </w:pPr>
      <w:r w:rsidRPr="00633193">
        <w:rPr>
          <w:sz w:val="24"/>
          <w:szCs w:val="24"/>
        </w:rPr>
        <w:t xml:space="preserve">The </w:t>
      </w:r>
      <w:r w:rsidR="00B43B12">
        <w:rPr>
          <w:sz w:val="24"/>
          <w:szCs w:val="24"/>
        </w:rPr>
        <w:t xml:space="preserve">remaining </w:t>
      </w:r>
      <w:r w:rsidRPr="00633193">
        <w:rPr>
          <w:sz w:val="24"/>
          <w:szCs w:val="24"/>
        </w:rPr>
        <w:t xml:space="preserve">allotment sites </w:t>
      </w:r>
      <w:r w:rsidR="00B43B12">
        <w:rPr>
          <w:sz w:val="24"/>
          <w:szCs w:val="24"/>
        </w:rPr>
        <w:t>(</w:t>
      </w:r>
      <w:proofErr w:type="spellStart"/>
      <w:r w:rsidR="00B43B12">
        <w:rPr>
          <w:sz w:val="24"/>
          <w:szCs w:val="24"/>
        </w:rPr>
        <w:t>Railwayside</w:t>
      </w:r>
      <w:proofErr w:type="spellEnd"/>
      <w:r w:rsidR="00B43B12">
        <w:rPr>
          <w:sz w:val="24"/>
          <w:szCs w:val="24"/>
        </w:rPr>
        <w:t xml:space="preserve"> and Cape Housing) </w:t>
      </w:r>
      <w:r w:rsidRPr="00633193">
        <w:rPr>
          <w:sz w:val="24"/>
          <w:szCs w:val="24"/>
        </w:rPr>
        <w:t xml:space="preserve">are administered by </w:t>
      </w:r>
      <w:r w:rsidRPr="00B478BF">
        <w:rPr>
          <w:sz w:val="24"/>
          <w:szCs w:val="24"/>
        </w:rPr>
        <w:t>WTC</w:t>
      </w:r>
      <w:r w:rsidR="00F31AB5" w:rsidRPr="00B478BF">
        <w:rPr>
          <w:sz w:val="24"/>
          <w:szCs w:val="24"/>
        </w:rPr>
        <w:t xml:space="preserve"> on a covering costs basis </w:t>
      </w:r>
      <w:proofErr w:type="gramStart"/>
      <w:r w:rsidR="00F31AB5" w:rsidRPr="00B478BF">
        <w:rPr>
          <w:sz w:val="24"/>
          <w:szCs w:val="24"/>
        </w:rPr>
        <w:t>i.e.</w:t>
      </w:r>
      <w:proofErr w:type="gramEnd"/>
      <w:r w:rsidR="00F31AB5" w:rsidRPr="00B478BF">
        <w:rPr>
          <w:sz w:val="24"/>
          <w:szCs w:val="24"/>
        </w:rPr>
        <w:t xml:space="preserve"> the rent it charges should only cover the costs of administering and maintaining the sites.</w:t>
      </w:r>
      <w:r w:rsidR="006D6EC2" w:rsidRPr="00B478BF">
        <w:rPr>
          <w:sz w:val="24"/>
          <w:szCs w:val="24"/>
        </w:rPr>
        <w:t xml:space="preserve"> The rents for these two sites now </w:t>
      </w:r>
      <w:proofErr w:type="gramStart"/>
      <w:r w:rsidR="006D6EC2" w:rsidRPr="00B478BF">
        <w:rPr>
          <w:sz w:val="24"/>
          <w:szCs w:val="24"/>
        </w:rPr>
        <w:t>have to</w:t>
      </w:r>
      <w:proofErr w:type="gramEnd"/>
      <w:r w:rsidR="006D6EC2" w:rsidRPr="00B478BF">
        <w:rPr>
          <w:sz w:val="24"/>
          <w:szCs w:val="24"/>
        </w:rPr>
        <w:t xml:space="preserve"> be set for 202</w:t>
      </w:r>
      <w:r w:rsidR="00B478BF" w:rsidRPr="00B478BF">
        <w:rPr>
          <w:sz w:val="24"/>
          <w:szCs w:val="24"/>
        </w:rPr>
        <w:t>4</w:t>
      </w:r>
      <w:r w:rsidR="006D6EC2" w:rsidRPr="00B478BF">
        <w:rPr>
          <w:sz w:val="24"/>
          <w:szCs w:val="24"/>
        </w:rPr>
        <w:t xml:space="preserve"> and this report makes recommendations for this.</w:t>
      </w:r>
    </w:p>
    <w:p w14:paraId="674AF65A" w14:textId="77777777" w:rsidR="0094137A" w:rsidRDefault="0094137A" w:rsidP="001745CB">
      <w:pPr>
        <w:pStyle w:val="ListParagraph"/>
        <w:rPr>
          <w:sz w:val="24"/>
          <w:szCs w:val="24"/>
        </w:rPr>
      </w:pPr>
    </w:p>
    <w:p w14:paraId="3F350308" w14:textId="4F87DE96" w:rsidR="00870287" w:rsidRDefault="002222DC" w:rsidP="002222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2DC">
        <w:rPr>
          <w:b/>
          <w:bCs/>
          <w:sz w:val="24"/>
          <w:szCs w:val="24"/>
        </w:rPr>
        <w:t>Rent 2024</w:t>
      </w:r>
      <w:r>
        <w:rPr>
          <w:sz w:val="24"/>
          <w:szCs w:val="24"/>
        </w:rPr>
        <w:t xml:space="preserve">: </w:t>
      </w:r>
      <w:r w:rsidRPr="002222DC">
        <w:rPr>
          <w:sz w:val="24"/>
          <w:szCs w:val="24"/>
        </w:rPr>
        <w:t xml:space="preserve">The rent that would need to be charged to recover all costs was calculated </w:t>
      </w:r>
      <w:r w:rsidR="00413A8F">
        <w:rPr>
          <w:sz w:val="24"/>
          <w:szCs w:val="24"/>
        </w:rPr>
        <w:t xml:space="preserve">in 2022 </w:t>
      </w:r>
      <w:r w:rsidRPr="002222DC">
        <w:rPr>
          <w:sz w:val="24"/>
          <w:szCs w:val="24"/>
        </w:rPr>
        <w:t xml:space="preserve">as £122 for Cape Housing and £112 for </w:t>
      </w:r>
      <w:proofErr w:type="spellStart"/>
      <w:r w:rsidRPr="002222DC">
        <w:rPr>
          <w:sz w:val="24"/>
          <w:szCs w:val="24"/>
        </w:rPr>
        <w:t>Railwayside</w:t>
      </w:r>
      <w:proofErr w:type="spellEnd"/>
      <w:r w:rsidRPr="002222DC">
        <w:rPr>
          <w:sz w:val="24"/>
          <w:szCs w:val="24"/>
        </w:rPr>
        <w:t xml:space="preserve">. These figures represented a large percentage increase and </w:t>
      </w:r>
      <w:r w:rsidR="00413A8F">
        <w:rPr>
          <w:sz w:val="24"/>
          <w:szCs w:val="24"/>
        </w:rPr>
        <w:t>the Council</w:t>
      </w:r>
      <w:r w:rsidRPr="002222DC">
        <w:rPr>
          <w:sz w:val="24"/>
          <w:szCs w:val="24"/>
        </w:rPr>
        <w:t xml:space="preserve"> decided that the rent increase should be staggered over a </w:t>
      </w:r>
      <w:r w:rsidR="00420657" w:rsidRPr="002222DC">
        <w:rPr>
          <w:sz w:val="24"/>
          <w:szCs w:val="24"/>
        </w:rPr>
        <w:t>three-year</w:t>
      </w:r>
      <w:r w:rsidRPr="002222DC">
        <w:rPr>
          <w:sz w:val="24"/>
          <w:szCs w:val="24"/>
        </w:rPr>
        <w:t xml:space="preserve"> period and raised the annual rent for a full plot by £20 to £72 (Concessions £69)</w:t>
      </w:r>
      <w:r w:rsidR="00870287">
        <w:rPr>
          <w:sz w:val="24"/>
          <w:szCs w:val="24"/>
        </w:rPr>
        <w:t xml:space="preserve"> for 2022.</w:t>
      </w:r>
    </w:p>
    <w:p w14:paraId="0504D205" w14:textId="77777777" w:rsidR="00870287" w:rsidRDefault="00870287" w:rsidP="001A28FD">
      <w:pPr>
        <w:pStyle w:val="ListParagraph"/>
        <w:rPr>
          <w:sz w:val="24"/>
          <w:szCs w:val="24"/>
        </w:rPr>
      </w:pPr>
    </w:p>
    <w:p w14:paraId="59CF44F0" w14:textId="453F4F7A" w:rsidR="0094137A" w:rsidRDefault="00870287" w:rsidP="001A2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2023, </w:t>
      </w:r>
      <w:r w:rsidR="001A28FD">
        <w:rPr>
          <w:sz w:val="24"/>
          <w:szCs w:val="24"/>
        </w:rPr>
        <w:t>it was agreed</w:t>
      </w:r>
      <w:r w:rsidR="002222DC" w:rsidRPr="002222DC">
        <w:rPr>
          <w:sz w:val="24"/>
          <w:szCs w:val="24"/>
        </w:rPr>
        <w:t xml:space="preserve"> that the rent for a full plot on the </w:t>
      </w:r>
      <w:proofErr w:type="spellStart"/>
      <w:r w:rsidR="002222DC" w:rsidRPr="002222DC">
        <w:rPr>
          <w:sz w:val="24"/>
          <w:szCs w:val="24"/>
        </w:rPr>
        <w:t>Railwayside</w:t>
      </w:r>
      <w:proofErr w:type="spellEnd"/>
      <w:r w:rsidR="002222DC" w:rsidRPr="002222DC">
        <w:rPr>
          <w:sz w:val="24"/>
          <w:szCs w:val="24"/>
        </w:rPr>
        <w:t xml:space="preserve"> and Cape Housing sites </w:t>
      </w:r>
      <w:r w:rsidR="001A28FD">
        <w:rPr>
          <w:sz w:val="24"/>
          <w:szCs w:val="24"/>
        </w:rPr>
        <w:t>were</w:t>
      </w:r>
      <w:r w:rsidR="002222DC" w:rsidRPr="002222DC">
        <w:rPr>
          <w:sz w:val="24"/>
          <w:szCs w:val="24"/>
        </w:rPr>
        <w:t xml:space="preserve"> raised by £20 to £92 (Concessions £89) for 2023. The rent for a half plot rent w</w:t>
      </w:r>
      <w:r w:rsidR="001A28FD">
        <w:rPr>
          <w:sz w:val="24"/>
          <w:szCs w:val="24"/>
        </w:rPr>
        <w:t>as</w:t>
      </w:r>
      <w:r w:rsidR="002222DC" w:rsidRPr="002222DC">
        <w:rPr>
          <w:sz w:val="24"/>
          <w:szCs w:val="24"/>
        </w:rPr>
        <w:t xml:space="preserve"> therefore </w:t>
      </w:r>
      <w:r w:rsidR="001A28FD">
        <w:rPr>
          <w:sz w:val="24"/>
          <w:szCs w:val="24"/>
        </w:rPr>
        <w:t>set at</w:t>
      </w:r>
      <w:r w:rsidR="002222DC" w:rsidRPr="002222DC">
        <w:rPr>
          <w:sz w:val="24"/>
          <w:szCs w:val="24"/>
        </w:rPr>
        <w:t xml:space="preserve"> £46 (£44.50) and quarter plots </w:t>
      </w:r>
      <w:r w:rsidR="001A28FD">
        <w:rPr>
          <w:sz w:val="24"/>
          <w:szCs w:val="24"/>
        </w:rPr>
        <w:t xml:space="preserve">set at </w:t>
      </w:r>
      <w:r w:rsidR="002222DC" w:rsidRPr="002222DC">
        <w:rPr>
          <w:sz w:val="24"/>
          <w:szCs w:val="24"/>
        </w:rPr>
        <w:t>£23 (£22.25</w:t>
      </w:r>
      <w:r w:rsidR="002222DC">
        <w:rPr>
          <w:sz w:val="24"/>
          <w:szCs w:val="24"/>
        </w:rPr>
        <w:t>).</w:t>
      </w:r>
    </w:p>
    <w:p w14:paraId="02D9A882" w14:textId="77777777" w:rsidR="00604EBB" w:rsidRDefault="00604EBB" w:rsidP="001A28FD">
      <w:pPr>
        <w:pStyle w:val="ListParagraph"/>
        <w:rPr>
          <w:sz w:val="24"/>
          <w:szCs w:val="24"/>
        </w:rPr>
      </w:pPr>
    </w:p>
    <w:p w14:paraId="025FEBA8" w14:textId="4081D649" w:rsidR="00604EBB" w:rsidRDefault="00942D82" w:rsidP="001A2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Having reviewed the</w:t>
      </w:r>
      <w:r w:rsidR="00FC5002">
        <w:rPr>
          <w:sz w:val="24"/>
          <w:szCs w:val="24"/>
        </w:rPr>
        <w:t xml:space="preserve"> expenditure </w:t>
      </w:r>
      <w:r w:rsidR="00E71685">
        <w:rPr>
          <w:sz w:val="24"/>
          <w:szCs w:val="24"/>
        </w:rPr>
        <w:t xml:space="preserve">on these two sites </w:t>
      </w:r>
      <w:r w:rsidR="00FC5002">
        <w:rPr>
          <w:sz w:val="24"/>
          <w:szCs w:val="24"/>
        </w:rPr>
        <w:t>for 2023 to date,</w:t>
      </w:r>
      <w:r w:rsidR="00604EBB">
        <w:rPr>
          <w:sz w:val="24"/>
          <w:szCs w:val="24"/>
        </w:rPr>
        <w:t xml:space="preserve"> </w:t>
      </w:r>
      <w:r w:rsidR="00D22B74">
        <w:rPr>
          <w:sz w:val="24"/>
          <w:szCs w:val="24"/>
        </w:rPr>
        <w:t xml:space="preserve">the efficiencies made in the administration process </w:t>
      </w:r>
      <w:r w:rsidR="003B6240">
        <w:rPr>
          <w:sz w:val="24"/>
          <w:szCs w:val="24"/>
        </w:rPr>
        <w:t>(</w:t>
      </w:r>
      <w:r w:rsidR="00D22B74">
        <w:rPr>
          <w:sz w:val="24"/>
          <w:szCs w:val="24"/>
        </w:rPr>
        <w:t>for example by taking all payments by BACS</w:t>
      </w:r>
      <w:r w:rsidR="00FE4EDF">
        <w:rPr>
          <w:sz w:val="24"/>
          <w:szCs w:val="24"/>
        </w:rPr>
        <w:t xml:space="preserve"> and having tenancy agreements done electronically</w:t>
      </w:r>
      <w:r w:rsidR="003B6240">
        <w:rPr>
          <w:sz w:val="24"/>
          <w:szCs w:val="24"/>
        </w:rPr>
        <w:t>)</w:t>
      </w:r>
      <w:r w:rsidR="00F93315">
        <w:rPr>
          <w:sz w:val="24"/>
          <w:szCs w:val="24"/>
        </w:rPr>
        <w:t xml:space="preserve">, the amount of maintenance carried out on both sites in 2023 and the </w:t>
      </w:r>
      <w:r w:rsidR="00856874">
        <w:rPr>
          <w:sz w:val="24"/>
          <w:szCs w:val="24"/>
        </w:rPr>
        <w:t>amount of staff hours</w:t>
      </w:r>
      <w:r w:rsidR="0057131F">
        <w:rPr>
          <w:sz w:val="24"/>
          <w:szCs w:val="24"/>
        </w:rPr>
        <w:t xml:space="preserve"> spent administering the sites</w:t>
      </w:r>
      <w:r w:rsidR="00E8427F">
        <w:rPr>
          <w:sz w:val="24"/>
          <w:szCs w:val="24"/>
        </w:rPr>
        <w:t xml:space="preserve"> this year</w:t>
      </w:r>
      <w:r w:rsidR="003B6240">
        <w:rPr>
          <w:sz w:val="24"/>
          <w:szCs w:val="24"/>
        </w:rPr>
        <w:t xml:space="preserve">, it is </w:t>
      </w:r>
      <w:r w:rsidR="00E8427F">
        <w:rPr>
          <w:sz w:val="24"/>
          <w:szCs w:val="24"/>
        </w:rPr>
        <w:t>proposed</w:t>
      </w:r>
      <w:r w:rsidR="004D7F56">
        <w:rPr>
          <w:sz w:val="24"/>
          <w:szCs w:val="24"/>
        </w:rPr>
        <w:t xml:space="preserve"> that the rent</w:t>
      </w:r>
      <w:r w:rsidR="00AA04A6">
        <w:rPr>
          <w:sz w:val="24"/>
          <w:szCs w:val="24"/>
        </w:rPr>
        <w:t>s</w:t>
      </w:r>
      <w:r w:rsidR="004D7F56">
        <w:rPr>
          <w:sz w:val="24"/>
          <w:szCs w:val="24"/>
        </w:rPr>
        <w:t xml:space="preserve"> for a full plot on the </w:t>
      </w:r>
      <w:proofErr w:type="spellStart"/>
      <w:r w:rsidR="004D7F56">
        <w:rPr>
          <w:sz w:val="24"/>
          <w:szCs w:val="24"/>
        </w:rPr>
        <w:t>Railwayside</w:t>
      </w:r>
      <w:proofErr w:type="spellEnd"/>
      <w:r w:rsidR="004D7F56">
        <w:rPr>
          <w:sz w:val="24"/>
          <w:szCs w:val="24"/>
        </w:rPr>
        <w:t xml:space="preserve"> and Cape Housing </w:t>
      </w:r>
      <w:r w:rsidR="00DD4E67">
        <w:rPr>
          <w:sz w:val="24"/>
          <w:szCs w:val="24"/>
        </w:rPr>
        <w:t>sites are held at the same level for 2024.</w:t>
      </w:r>
    </w:p>
    <w:p w14:paraId="1BE49A8C" w14:textId="77777777" w:rsidR="002C29E2" w:rsidRPr="008639DA" w:rsidRDefault="002C29E2" w:rsidP="008639DA">
      <w:pPr>
        <w:rPr>
          <w:sz w:val="24"/>
          <w:szCs w:val="24"/>
        </w:rPr>
      </w:pPr>
    </w:p>
    <w:p w14:paraId="3800B3DD" w14:textId="5DED1849" w:rsidR="004A731E" w:rsidRDefault="002C29E2" w:rsidP="004A73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31E">
        <w:rPr>
          <w:b/>
          <w:bCs/>
          <w:sz w:val="24"/>
          <w:szCs w:val="24"/>
        </w:rPr>
        <w:t>Financial Impact</w:t>
      </w:r>
      <w:r w:rsidRPr="004A731E">
        <w:rPr>
          <w:sz w:val="24"/>
          <w:szCs w:val="24"/>
        </w:rPr>
        <w:t>: If the</w:t>
      </w:r>
      <w:r w:rsidR="00182CDE">
        <w:rPr>
          <w:sz w:val="24"/>
          <w:szCs w:val="24"/>
        </w:rPr>
        <w:t xml:space="preserve"> annual</w:t>
      </w:r>
      <w:r w:rsidRPr="004A731E">
        <w:rPr>
          <w:sz w:val="24"/>
          <w:szCs w:val="24"/>
        </w:rPr>
        <w:t xml:space="preserve"> rent </w:t>
      </w:r>
      <w:r w:rsidR="00C706BF" w:rsidRPr="004A731E">
        <w:rPr>
          <w:sz w:val="24"/>
          <w:szCs w:val="24"/>
        </w:rPr>
        <w:t>remains unchanged for 2024, the Council’s income from these sites will remain unchanged.</w:t>
      </w:r>
    </w:p>
    <w:p w14:paraId="2E35E29A" w14:textId="77777777" w:rsidR="00182CDE" w:rsidRPr="00182CDE" w:rsidRDefault="00182CDE" w:rsidP="00182CDE">
      <w:pPr>
        <w:pStyle w:val="ListParagraph"/>
        <w:rPr>
          <w:sz w:val="24"/>
          <w:szCs w:val="24"/>
        </w:rPr>
      </w:pPr>
    </w:p>
    <w:p w14:paraId="4ACDAAC0" w14:textId="3D7F37EA" w:rsidR="00182CDE" w:rsidRPr="00182CDE" w:rsidRDefault="004A731E" w:rsidP="004A73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CDE">
        <w:rPr>
          <w:b/>
          <w:bCs/>
          <w:sz w:val="24"/>
          <w:szCs w:val="24"/>
        </w:rPr>
        <w:t>Recommendations</w:t>
      </w:r>
      <w:r w:rsidRPr="00182CDE">
        <w:rPr>
          <w:sz w:val="24"/>
          <w:szCs w:val="24"/>
        </w:rPr>
        <w:t>: The Committee is asked to agree that the annual rent for the two sites for 202</w:t>
      </w:r>
      <w:r w:rsidR="00182CDE">
        <w:rPr>
          <w:sz w:val="24"/>
          <w:szCs w:val="24"/>
        </w:rPr>
        <w:t>4</w:t>
      </w:r>
      <w:r w:rsidRPr="00182CDE">
        <w:rPr>
          <w:sz w:val="24"/>
          <w:szCs w:val="24"/>
        </w:rPr>
        <w:t xml:space="preserve"> </w:t>
      </w:r>
      <w:r w:rsidR="00182CDE">
        <w:rPr>
          <w:sz w:val="24"/>
          <w:szCs w:val="24"/>
        </w:rPr>
        <w:t>remains at the</w:t>
      </w:r>
      <w:r w:rsidRPr="00182CDE">
        <w:rPr>
          <w:sz w:val="24"/>
          <w:szCs w:val="24"/>
        </w:rPr>
        <w:t xml:space="preserve"> following </w:t>
      </w:r>
      <w:proofErr w:type="gramStart"/>
      <w:r w:rsidRPr="00182CDE">
        <w:rPr>
          <w:sz w:val="24"/>
          <w:szCs w:val="24"/>
        </w:rPr>
        <w:t>figures:-</w:t>
      </w:r>
      <w:proofErr w:type="gramEnd"/>
      <w:r w:rsidRPr="00182CDE">
        <w:rPr>
          <w:sz w:val="24"/>
          <w:szCs w:val="24"/>
        </w:rPr>
        <w:t xml:space="preserve"> </w:t>
      </w:r>
    </w:p>
    <w:p w14:paraId="0DE73A65" w14:textId="77777777" w:rsidR="00182CDE" w:rsidRPr="00182CDE" w:rsidRDefault="00182CDE" w:rsidP="00182CDE">
      <w:pPr>
        <w:pStyle w:val="ListParagraph"/>
        <w:rPr>
          <w:sz w:val="24"/>
          <w:szCs w:val="24"/>
        </w:rPr>
      </w:pPr>
    </w:p>
    <w:p w14:paraId="1B5D10FB" w14:textId="77777777" w:rsidR="00182CDE" w:rsidRPr="00182CDE" w:rsidRDefault="004A731E" w:rsidP="00182CDE">
      <w:pPr>
        <w:pStyle w:val="ListParagraph"/>
        <w:rPr>
          <w:sz w:val="24"/>
          <w:szCs w:val="24"/>
        </w:rPr>
      </w:pPr>
      <w:r w:rsidRPr="00182CDE">
        <w:rPr>
          <w:sz w:val="24"/>
          <w:szCs w:val="24"/>
        </w:rPr>
        <w:t>• Full Plot £92 (Concessions £89)</w:t>
      </w:r>
    </w:p>
    <w:p w14:paraId="198A12E4" w14:textId="77777777" w:rsidR="00182CDE" w:rsidRPr="00182CDE" w:rsidRDefault="004A731E" w:rsidP="00182CDE">
      <w:pPr>
        <w:pStyle w:val="ListParagraph"/>
        <w:rPr>
          <w:sz w:val="24"/>
          <w:szCs w:val="24"/>
        </w:rPr>
      </w:pPr>
      <w:r w:rsidRPr="00182CDE">
        <w:rPr>
          <w:sz w:val="24"/>
          <w:szCs w:val="24"/>
        </w:rPr>
        <w:t xml:space="preserve">• Half Plot £46 (Concessions £44.50) </w:t>
      </w:r>
    </w:p>
    <w:p w14:paraId="5528F8BD" w14:textId="5C613DBB" w:rsidR="004A731E" w:rsidRDefault="004A731E" w:rsidP="00182CDE">
      <w:pPr>
        <w:pStyle w:val="ListParagraph"/>
        <w:rPr>
          <w:sz w:val="24"/>
          <w:szCs w:val="24"/>
        </w:rPr>
      </w:pPr>
      <w:r w:rsidRPr="00182CDE">
        <w:rPr>
          <w:sz w:val="24"/>
          <w:szCs w:val="24"/>
        </w:rPr>
        <w:t>• Quarter Plot £23 (Concessions £22.25</w:t>
      </w:r>
    </w:p>
    <w:p w14:paraId="3F0166B8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0FF84345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31A73D68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21D3686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7C3BA75E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420506E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37422242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65EB2573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B0F3FCF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0B12F3A8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64E1C4AD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5BE7FD75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19B53712" w14:textId="77777777" w:rsidR="008458D4" w:rsidRDefault="008458D4" w:rsidP="00182CDE">
      <w:pPr>
        <w:pStyle w:val="ListParagraph"/>
        <w:rPr>
          <w:sz w:val="24"/>
          <w:szCs w:val="24"/>
        </w:rPr>
      </w:pPr>
    </w:p>
    <w:p w14:paraId="3E361F63" w14:textId="77777777" w:rsidR="008458D4" w:rsidRDefault="008458D4" w:rsidP="00182CDE">
      <w:pPr>
        <w:pStyle w:val="ListParagraph"/>
        <w:rPr>
          <w:sz w:val="24"/>
          <w:szCs w:val="24"/>
        </w:rPr>
      </w:pPr>
    </w:p>
    <w:p w14:paraId="2B560CDB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40F14337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927A25D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5BEA36C4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14F1C9D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16502D87" w14:textId="77777777" w:rsidR="00C03851" w:rsidRDefault="00C03851" w:rsidP="00182CDE">
      <w:pPr>
        <w:pStyle w:val="ListParagraph"/>
        <w:rPr>
          <w:sz w:val="24"/>
          <w:szCs w:val="24"/>
        </w:rPr>
      </w:pPr>
    </w:p>
    <w:p w14:paraId="26466092" w14:textId="1527A11C" w:rsidR="00C03851" w:rsidRDefault="00C03851" w:rsidP="00182C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Katherine Geddes</w:t>
      </w:r>
    </w:p>
    <w:p w14:paraId="70E4F918" w14:textId="21AFFA36" w:rsidR="00C03851" w:rsidRDefault="00C03851" w:rsidP="00182C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Assistant Town Clerk</w:t>
      </w:r>
    </w:p>
    <w:p w14:paraId="6F68D1C3" w14:textId="6B2D23DD" w:rsidR="00C03851" w:rsidRPr="00182CDE" w:rsidRDefault="00C03851" w:rsidP="00182C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</w:t>
      </w:r>
      <w:r w:rsidRPr="00C038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2023</w:t>
      </w:r>
    </w:p>
    <w:sectPr w:rsidR="00C03851" w:rsidRPr="00182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3625" w14:textId="77777777" w:rsidR="002B481F" w:rsidRDefault="002B481F" w:rsidP="002B481F">
      <w:pPr>
        <w:spacing w:after="0" w:line="240" w:lineRule="auto"/>
      </w:pPr>
      <w:r>
        <w:separator/>
      </w:r>
    </w:p>
  </w:endnote>
  <w:endnote w:type="continuationSeparator" w:id="0">
    <w:p w14:paraId="720A5252" w14:textId="77777777" w:rsidR="002B481F" w:rsidRDefault="002B481F" w:rsidP="002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2921" w14:textId="77777777" w:rsidR="002B481F" w:rsidRDefault="002B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E19" w14:textId="77777777" w:rsidR="002B481F" w:rsidRDefault="002B4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2790" w14:textId="77777777" w:rsidR="002B481F" w:rsidRDefault="002B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472" w14:textId="77777777" w:rsidR="002B481F" w:rsidRDefault="002B481F" w:rsidP="002B481F">
      <w:pPr>
        <w:spacing w:after="0" w:line="240" w:lineRule="auto"/>
      </w:pPr>
      <w:r>
        <w:separator/>
      </w:r>
    </w:p>
  </w:footnote>
  <w:footnote w:type="continuationSeparator" w:id="0">
    <w:p w14:paraId="0A307274" w14:textId="77777777" w:rsidR="002B481F" w:rsidRDefault="002B481F" w:rsidP="002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A3B1" w14:textId="77777777" w:rsidR="002B481F" w:rsidRDefault="002B4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31474"/>
      <w:docPartObj>
        <w:docPartGallery w:val="Watermarks"/>
        <w:docPartUnique/>
      </w:docPartObj>
    </w:sdtPr>
    <w:sdtEndPr/>
    <w:sdtContent>
      <w:p w14:paraId="27CC68B7" w14:textId="12AC9436" w:rsidR="002B481F" w:rsidRDefault="007325DA">
        <w:pPr>
          <w:pStyle w:val="Header"/>
        </w:pPr>
        <w:r>
          <w:rPr>
            <w:noProof/>
          </w:rPr>
          <w:pict w14:anchorId="5C84F4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9B0A" w14:textId="77777777" w:rsidR="002B481F" w:rsidRDefault="002B4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2C27"/>
    <w:multiLevelType w:val="hybridMultilevel"/>
    <w:tmpl w:val="3E304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9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7"/>
    <w:rsid w:val="000E7D7D"/>
    <w:rsid w:val="001745CB"/>
    <w:rsid w:val="00182CDE"/>
    <w:rsid w:val="001A28FD"/>
    <w:rsid w:val="002222DC"/>
    <w:rsid w:val="002B481F"/>
    <w:rsid w:val="002C29E2"/>
    <w:rsid w:val="002D3B38"/>
    <w:rsid w:val="00382C24"/>
    <w:rsid w:val="003A2EE7"/>
    <w:rsid w:val="003B6240"/>
    <w:rsid w:val="00413A8F"/>
    <w:rsid w:val="00420657"/>
    <w:rsid w:val="004A731E"/>
    <w:rsid w:val="004D7F56"/>
    <w:rsid w:val="0057131F"/>
    <w:rsid w:val="00604EBB"/>
    <w:rsid w:val="00633193"/>
    <w:rsid w:val="006D6EC2"/>
    <w:rsid w:val="007325DA"/>
    <w:rsid w:val="007A6370"/>
    <w:rsid w:val="007B5B52"/>
    <w:rsid w:val="008458D4"/>
    <w:rsid w:val="00856874"/>
    <w:rsid w:val="008639DA"/>
    <w:rsid w:val="00870287"/>
    <w:rsid w:val="0094137A"/>
    <w:rsid w:val="00942D82"/>
    <w:rsid w:val="009B3C1D"/>
    <w:rsid w:val="009E2763"/>
    <w:rsid w:val="00A05EEC"/>
    <w:rsid w:val="00A82169"/>
    <w:rsid w:val="00AA04A6"/>
    <w:rsid w:val="00AC54CE"/>
    <w:rsid w:val="00B43B12"/>
    <w:rsid w:val="00B478BF"/>
    <w:rsid w:val="00C03851"/>
    <w:rsid w:val="00C706BF"/>
    <w:rsid w:val="00CE2B4C"/>
    <w:rsid w:val="00D22B74"/>
    <w:rsid w:val="00D33856"/>
    <w:rsid w:val="00D40105"/>
    <w:rsid w:val="00DD4E67"/>
    <w:rsid w:val="00E71685"/>
    <w:rsid w:val="00E8427F"/>
    <w:rsid w:val="00F31AB5"/>
    <w:rsid w:val="00F93315"/>
    <w:rsid w:val="00FC5002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91D9D"/>
  <w15:chartTrackingRefBased/>
  <w15:docId w15:val="{7AC8A900-C15A-4C6B-8A35-3A61E21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F"/>
  </w:style>
  <w:style w:type="paragraph" w:styleId="Footer">
    <w:name w:val="footer"/>
    <w:basedOn w:val="Normal"/>
    <w:link w:val="FooterChar"/>
    <w:uiPriority w:val="99"/>
    <w:unhideWhenUsed/>
    <w:rsid w:val="002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Katherine Geddes</cp:lastModifiedBy>
  <cp:revision>3</cp:revision>
  <dcterms:created xsi:type="dcterms:W3CDTF">2023-11-16T12:33:00Z</dcterms:created>
  <dcterms:modified xsi:type="dcterms:W3CDTF">2023-11-20T14:57:00Z</dcterms:modified>
</cp:coreProperties>
</file>