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5C1BC65E">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65A82BE1">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5C1BC65E">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5C1BC65E">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5C1BC65E">
        <w:tc>
          <w:tcPr>
            <w:tcW w:w="9016" w:type="dxa"/>
          </w:tcPr>
          <w:p w14:paraId="37151B42" w14:textId="1BE27D5D" w:rsidR="003A6011" w:rsidRPr="00C600C6" w:rsidRDefault="003A6011" w:rsidP="003A6011">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5C1BC65E">
        <w:tc>
          <w:tcPr>
            <w:tcW w:w="9016" w:type="dxa"/>
          </w:tcPr>
          <w:p w14:paraId="49CDB4E1" w14:textId="082E015B" w:rsidR="00B97867" w:rsidRPr="00106C1C" w:rsidRDefault="0035059C" w:rsidP="5C1BC65E">
            <w:pPr>
              <w:tabs>
                <w:tab w:val="left" w:pos="1440"/>
                <w:tab w:val="left" w:pos="3600"/>
                <w:tab w:val="right" w:pos="9090"/>
              </w:tabs>
              <w:ind w:right="-7"/>
              <w:jc w:val="center"/>
              <w:rPr>
                <w:rFonts w:eastAsia="Times New Roman" w:cs="Times New Roman"/>
                <w:b/>
                <w:bCs/>
                <w:sz w:val="28"/>
                <w:szCs w:val="28"/>
              </w:rPr>
            </w:pPr>
            <w:r>
              <w:rPr>
                <w:rFonts w:eastAsia="Times New Roman" w:cs="Times New Roman"/>
                <w:b/>
                <w:bCs/>
                <w:sz w:val="28"/>
                <w:szCs w:val="28"/>
              </w:rPr>
              <w:t>THURSDAY 5</w:t>
            </w:r>
            <w:r w:rsidRPr="0035059C">
              <w:rPr>
                <w:rFonts w:eastAsia="Times New Roman" w:cs="Times New Roman"/>
                <w:b/>
                <w:bCs/>
                <w:sz w:val="28"/>
                <w:szCs w:val="28"/>
                <w:vertAlign w:val="superscript"/>
              </w:rPr>
              <w:t>th</w:t>
            </w:r>
            <w:r>
              <w:rPr>
                <w:rFonts w:eastAsia="Times New Roman" w:cs="Times New Roman"/>
                <w:b/>
                <w:bCs/>
                <w:sz w:val="28"/>
                <w:szCs w:val="28"/>
              </w:rPr>
              <w:t xml:space="preserve"> SEPTEMBER</w:t>
            </w:r>
            <w:r w:rsidR="5C1BC65E" w:rsidRPr="00106C1C">
              <w:rPr>
                <w:rFonts w:eastAsia="Times New Roman" w:cs="Times New Roman"/>
                <w:b/>
                <w:bCs/>
                <w:sz w:val="28"/>
                <w:szCs w:val="28"/>
              </w:rPr>
              <w:t xml:space="preserve"> 2024 </w:t>
            </w:r>
          </w:p>
          <w:p w14:paraId="221CB201" w14:textId="7583C2A5" w:rsidR="003A6011" w:rsidRPr="003A6011" w:rsidRDefault="003A6011" w:rsidP="003A6011">
            <w:pPr>
              <w:tabs>
                <w:tab w:val="left" w:pos="1440"/>
                <w:tab w:val="left" w:pos="3600"/>
                <w:tab w:val="right" w:pos="9090"/>
              </w:tabs>
              <w:ind w:right="-7"/>
              <w:jc w:val="center"/>
              <w:rPr>
                <w:rFonts w:eastAsia="Times New Roman" w:cs="Times New Roman"/>
                <w:b/>
                <w:sz w:val="16"/>
                <w:szCs w:val="16"/>
              </w:rPr>
            </w:pPr>
          </w:p>
        </w:tc>
      </w:tr>
      <w:tr w:rsidR="00B97867" w14:paraId="27A65C5D" w14:textId="77777777" w:rsidTr="5C1BC65E">
        <w:tc>
          <w:tcPr>
            <w:tcW w:w="9016" w:type="dxa"/>
          </w:tcPr>
          <w:p w14:paraId="5AEFDAC2" w14:textId="6FCE19F3" w:rsidR="003A6011" w:rsidRPr="00095752" w:rsidRDefault="003E5325"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070DCD62" w14:textId="21BDEC9D" w:rsidR="002A2ED9" w:rsidRDefault="003A6011" w:rsidP="00B97867">
            <w:pPr>
              <w:tabs>
                <w:tab w:val="left" w:pos="1440"/>
                <w:tab w:val="left" w:pos="3600"/>
                <w:tab w:val="right" w:pos="9090"/>
              </w:tabs>
              <w:ind w:right="-7"/>
            </w:pPr>
            <w:r w:rsidRPr="00D754B3">
              <w:t xml:space="preserve">Councillor </w:t>
            </w:r>
            <w:r w:rsidR="00106C1C" w:rsidRPr="00D754B3">
              <w:t>J D’Arcy</w:t>
            </w:r>
            <w:r w:rsidR="003A418A">
              <w:t xml:space="preserve"> - Chair</w:t>
            </w:r>
          </w:p>
          <w:p w14:paraId="6715D763" w14:textId="65F7FA5C" w:rsidR="002A2ED9" w:rsidRDefault="002A2ED9" w:rsidP="00B97867">
            <w:pPr>
              <w:tabs>
                <w:tab w:val="left" w:pos="1440"/>
                <w:tab w:val="left" w:pos="3600"/>
                <w:tab w:val="right" w:pos="9090"/>
              </w:tabs>
              <w:ind w:right="-7"/>
            </w:pPr>
            <w:r>
              <w:t>Councillor K Gorman</w:t>
            </w:r>
            <w:r w:rsidR="00B97867" w:rsidRPr="00D754B3">
              <w:t xml:space="preserve">    </w:t>
            </w:r>
          </w:p>
          <w:p w14:paraId="0EF1F5F1" w14:textId="08828995" w:rsidR="00B97867" w:rsidRDefault="002A2ED9" w:rsidP="00B97867">
            <w:pPr>
              <w:tabs>
                <w:tab w:val="left" w:pos="1440"/>
                <w:tab w:val="left" w:pos="3600"/>
                <w:tab w:val="right" w:pos="9090"/>
              </w:tabs>
              <w:ind w:right="-7"/>
            </w:pPr>
            <w:r>
              <w:t>Councillor O Jacques</w:t>
            </w:r>
            <w:r w:rsidR="00B97867" w:rsidRPr="00D754B3">
              <w:t xml:space="preserve"> </w:t>
            </w:r>
          </w:p>
          <w:p w14:paraId="5FEC4495" w14:textId="73FD5FDB" w:rsidR="003A418A" w:rsidRDefault="003A418A" w:rsidP="00B97867">
            <w:pPr>
              <w:tabs>
                <w:tab w:val="left" w:pos="1440"/>
                <w:tab w:val="left" w:pos="3600"/>
                <w:tab w:val="right" w:pos="9090"/>
              </w:tabs>
              <w:ind w:right="-7"/>
            </w:pPr>
            <w:r>
              <w:t>Councillor S Pargeter</w:t>
            </w:r>
          </w:p>
          <w:p w14:paraId="49EA6E62" w14:textId="0AC786CD" w:rsidR="003A418A" w:rsidRDefault="003A418A" w:rsidP="00B97867">
            <w:pPr>
              <w:tabs>
                <w:tab w:val="left" w:pos="1440"/>
                <w:tab w:val="left" w:pos="3600"/>
                <w:tab w:val="right" w:pos="9090"/>
              </w:tabs>
              <w:ind w:right="-7"/>
            </w:pPr>
            <w:r>
              <w:t>Councillor P Wightman</w:t>
            </w:r>
          </w:p>
          <w:p w14:paraId="7CC3A474" w14:textId="77777777" w:rsidR="004A30F0" w:rsidRDefault="004A30F0" w:rsidP="00B97867">
            <w:pPr>
              <w:tabs>
                <w:tab w:val="left" w:pos="1440"/>
                <w:tab w:val="left" w:pos="3600"/>
                <w:tab w:val="right" w:pos="9090"/>
              </w:tabs>
              <w:ind w:right="-7"/>
            </w:pPr>
          </w:p>
          <w:p w14:paraId="3B2B4B06" w14:textId="17027583" w:rsidR="004A30F0" w:rsidRPr="00D754B3" w:rsidRDefault="004A30F0" w:rsidP="00B97867">
            <w:pPr>
              <w:tabs>
                <w:tab w:val="left" w:pos="1440"/>
                <w:tab w:val="left" w:pos="3600"/>
                <w:tab w:val="right" w:pos="9090"/>
              </w:tabs>
              <w:ind w:right="-7"/>
            </w:pPr>
            <w:r>
              <w:t>Councillor J Holland – Warwickshire County Council</w:t>
            </w:r>
            <w:r w:rsidR="004705E3">
              <w:t xml:space="preserve"> (spoke in favour of</w:t>
            </w:r>
            <w:r w:rsidR="0001272E">
              <w:t xml:space="preserve"> application W/24/1085)</w:t>
            </w:r>
          </w:p>
          <w:p w14:paraId="16CD1B35" w14:textId="364E9FB4" w:rsidR="004E2D90" w:rsidRPr="00D754B3" w:rsidRDefault="00B97867" w:rsidP="00B97867">
            <w:pPr>
              <w:tabs>
                <w:tab w:val="left" w:pos="1440"/>
                <w:tab w:val="left" w:pos="3600"/>
                <w:tab w:val="right" w:pos="9090"/>
              </w:tabs>
              <w:ind w:right="-7"/>
            </w:pPr>
            <w:r w:rsidRPr="00D754B3">
              <w:t xml:space="preserve">                              </w:t>
            </w:r>
          </w:p>
          <w:p w14:paraId="5F179B1C" w14:textId="1D40F73F" w:rsidR="009E647F" w:rsidRPr="00D51DB7" w:rsidRDefault="003A6011" w:rsidP="00B97867">
            <w:pPr>
              <w:tabs>
                <w:tab w:val="left" w:pos="1440"/>
                <w:tab w:val="left" w:pos="3600"/>
                <w:tab w:val="right" w:pos="9090"/>
              </w:tabs>
              <w:ind w:right="-7"/>
              <w:rPr>
                <w:rFonts w:eastAsia="Times New Roman" w:cs="Times New Roman"/>
                <w:bCs/>
              </w:rPr>
            </w:pPr>
            <w:r w:rsidRPr="00D754B3">
              <w:rPr>
                <w:rFonts w:eastAsia="Times New Roman" w:cs="Times New Roman"/>
                <w:bCs/>
              </w:rPr>
              <w:t>Katherine Geddes Assistant</w:t>
            </w:r>
            <w:r w:rsidR="00891BED" w:rsidRPr="00D754B3">
              <w:rPr>
                <w:rFonts w:eastAsia="Times New Roman" w:cs="Times New Roman"/>
                <w:bCs/>
              </w:rPr>
              <w:t xml:space="preserve"> Town Clerk</w:t>
            </w:r>
          </w:p>
        </w:tc>
      </w:tr>
      <w:tr w:rsidR="00B97867" w14:paraId="45FBD333" w14:textId="77777777" w:rsidTr="5C1BC65E">
        <w:tc>
          <w:tcPr>
            <w:tcW w:w="9016" w:type="dxa"/>
          </w:tcPr>
          <w:p w14:paraId="281197DD" w14:textId="2735FA5B" w:rsidR="00B97867" w:rsidRPr="00B97867" w:rsidRDefault="004E2D90" w:rsidP="005922E6">
            <w:pPr>
              <w:pStyle w:val="Heading3"/>
              <w:jc w:val="center"/>
              <w:rPr>
                <w:b/>
                <w:u w:val="single"/>
              </w:rPr>
            </w:pPr>
            <w:r>
              <w:rPr>
                <w:rFonts w:ascii="Calibri" w:hAnsi="Calibri"/>
                <w:b/>
                <w:color w:val="auto"/>
                <w:sz w:val="36"/>
                <w:szCs w:val="36"/>
              </w:rPr>
              <w:t>MINUTES</w:t>
            </w:r>
            <w:r w:rsidR="00B97867" w:rsidRPr="00B97867">
              <w:rPr>
                <w:sz w:val="36"/>
                <w:szCs w:val="36"/>
              </w:rPr>
              <w:tab/>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438EB1E3" w:rsidR="00184B3F" w:rsidRPr="00145393" w:rsidRDefault="0035059C">
            <w:pPr>
              <w:rPr>
                <w:b/>
                <w:bCs/>
              </w:rPr>
            </w:pPr>
            <w:r>
              <w:rPr>
                <w:b/>
                <w:bCs/>
              </w:rPr>
              <w:t>22</w:t>
            </w:r>
            <w:r w:rsidR="005B7CF2">
              <w:rPr>
                <w:b/>
                <w:bCs/>
              </w:rPr>
              <w:t>.</w:t>
            </w:r>
          </w:p>
        </w:tc>
        <w:tc>
          <w:tcPr>
            <w:tcW w:w="8425" w:type="dxa"/>
          </w:tcPr>
          <w:p w14:paraId="248C3BF9" w14:textId="48B81D09" w:rsidR="00145393" w:rsidRPr="00C50CF5" w:rsidRDefault="00B97867" w:rsidP="00831193">
            <w:pPr>
              <w:rPr>
                <w:b/>
                <w:bCs/>
              </w:rPr>
            </w:pPr>
            <w:r w:rsidRPr="00B97867">
              <w:rPr>
                <w:b/>
                <w:bCs/>
              </w:rPr>
              <w:t>APOLOGIES</w:t>
            </w:r>
            <w:r w:rsidR="00DC3EFB">
              <w:rPr>
                <w:b/>
                <w:bCs/>
              </w:rPr>
              <w:t>:</w:t>
            </w:r>
            <w:r w:rsidR="003A7A33" w:rsidRPr="00B97867">
              <w:rPr>
                <w:sz w:val="24"/>
                <w:szCs w:val="24"/>
              </w:rPr>
              <w:t xml:space="preserve">  </w:t>
            </w:r>
            <w:r w:rsidR="00C50CF5" w:rsidRPr="00C50CF5">
              <w:t>Received from Cllr</w:t>
            </w:r>
            <w:r w:rsidR="0035059C">
              <w:t xml:space="preserve"> </w:t>
            </w:r>
            <w:r w:rsidR="00C50CF5" w:rsidRPr="00C50CF5">
              <w:t xml:space="preserve">Browne – accepted </w:t>
            </w:r>
          </w:p>
          <w:p w14:paraId="731ED763" w14:textId="19612B3F" w:rsidR="005922E6" w:rsidRPr="00B97867" w:rsidRDefault="003A7A33" w:rsidP="00831193">
            <w:pPr>
              <w:rPr>
                <w:b/>
                <w:bCs/>
              </w:rPr>
            </w:pPr>
            <w:r w:rsidRPr="00B97867">
              <w:rPr>
                <w:sz w:val="24"/>
                <w:szCs w:val="24"/>
              </w:rPr>
              <w:t xml:space="preserve">                                             </w:t>
            </w:r>
          </w:p>
        </w:tc>
      </w:tr>
      <w:tr w:rsidR="00184B3F" w14:paraId="35C8C483" w14:textId="77777777" w:rsidTr="00831193">
        <w:tc>
          <w:tcPr>
            <w:tcW w:w="704" w:type="dxa"/>
          </w:tcPr>
          <w:p w14:paraId="27364CC0" w14:textId="029929F3" w:rsidR="00184B3F" w:rsidRPr="00145393" w:rsidRDefault="00427E21">
            <w:pPr>
              <w:rPr>
                <w:b/>
                <w:bCs/>
              </w:rPr>
            </w:pPr>
            <w:r>
              <w:rPr>
                <w:b/>
                <w:bCs/>
              </w:rPr>
              <w:t>23</w:t>
            </w:r>
            <w:r w:rsidR="00B97867" w:rsidRPr="00145393">
              <w:rPr>
                <w:b/>
                <w:bCs/>
              </w:rPr>
              <w:t>.</w:t>
            </w:r>
          </w:p>
        </w:tc>
        <w:tc>
          <w:tcPr>
            <w:tcW w:w="8425" w:type="dxa"/>
          </w:tcPr>
          <w:p w14:paraId="2E673973" w14:textId="44E28E7B" w:rsidR="00630C64" w:rsidRDefault="00B97867" w:rsidP="00C50CF5">
            <w:pPr>
              <w:tabs>
                <w:tab w:val="left" w:pos="1440"/>
                <w:tab w:val="left" w:pos="3600"/>
                <w:tab w:val="right" w:pos="9090"/>
              </w:tabs>
              <w:ind w:right="-7"/>
              <w:rPr>
                <w:bCs/>
                <w:szCs w:val="24"/>
              </w:rPr>
            </w:pPr>
            <w:r w:rsidRPr="003A418A">
              <w:rPr>
                <w:b/>
                <w:bCs/>
              </w:rPr>
              <w:t>DECLARATION OF PERSONAL OR PRE</w:t>
            </w:r>
            <w:r w:rsidR="00A930B4" w:rsidRPr="003A418A">
              <w:rPr>
                <w:b/>
                <w:bCs/>
              </w:rPr>
              <w:t>J</w:t>
            </w:r>
            <w:r w:rsidRPr="003A418A">
              <w:rPr>
                <w:b/>
                <w:bCs/>
              </w:rPr>
              <w:t>UDICIAL INTEREST</w:t>
            </w:r>
            <w:r w:rsidR="00DC3EFB" w:rsidRPr="003A418A">
              <w:rPr>
                <w:b/>
                <w:bCs/>
              </w:rPr>
              <w:t>:</w:t>
            </w:r>
            <w:r w:rsidR="004401CD" w:rsidRPr="003A418A">
              <w:rPr>
                <w:b/>
                <w:bCs/>
              </w:rPr>
              <w:t xml:space="preserve"> </w:t>
            </w:r>
            <w:r w:rsidR="003A418A" w:rsidRPr="003A418A">
              <w:rPr>
                <w:bCs/>
                <w:szCs w:val="24"/>
              </w:rPr>
              <w:t xml:space="preserve"> </w:t>
            </w:r>
            <w:r w:rsidR="00C50CF5">
              <w:rPr>
                <w:bCs/>
                <w:szCs w:val="24"/>
              </w:rPr>
              <w:t>All Councillors present</w:t>
            </w:r>
            <w:r w:rsidR="003A418A" w:rsidRPr="003A418A">
              <w:rPr>
                <w:bCs/>
                <w:szCs w:val="24"/>
              </w:rPr>
              <w:t xml:space="preserve"> declared a non-pecuniary interest in </w:t>
            </w:r>
            <w:r w:rsidR="00C50CF5">
              <w:rPr>
                <w:bCs/>
                <w:szCs w:val="24"/>
              </w:rPr>
              <w:t>application W/24/</w:t>
            </w:r>
            <w:r w:rsidR="00427E21">
              <w:rPr>
                <w:bCs/>
                <w:szCs w:val="24"/>
              </w:rPr>
              <w:t>1061LB</w:t>
            </w:r>
            <w:r w:rsidR="00C50CF5">
              <w:rPr>
                <w:bCs/>
                <w:szCs w:val="24"/>
              </w:rPr>
              <w:t xml:space="preserve"> as the applicant is Warwick Town Council.</w:t>
            </w:r>
          </w:p>
          <w:p w14:paraId="774471A1" w14:textId="51A64FA4" w:rsidR="004A30F0" w:rsidRDefault="00411503" w:rsidP="00C50CF5">
            <w:pPr>
              <w:tabs>
                <w:tab w:val="left" w:pos="1440"/>
                <w:tab w:val="left" w:pos="3600"/>
                <w:tab w:val="right" w:pos="9090"/>
              </w:tabs>
              <w:ind w:right="-7"/>
              <w:rPr>
                <w:bCs/>
                <w:szCs w:val="24"/>
              </w:rPr>
            </w:pPr>
            <w:r>
              <w:rPr>
                <w:bCs/>
                <w:szCs w:val="24"/>
              </w:rPr>
              <w:t xml:space="preserve">Councillor Pargeter </w:t>
            </w:r>
            <w:r w:rsidR="00B168B0">
              <w:rPr>
                <w:bCs/>
                <w:szCs w:val="24"/>
              </w:rPr>
              <w:t xml:space="preserve">declared a non-pecuniary interest in application W/24/1085 as a member </w:t>
            </w:r>
            <w:r w:rsidR="005A638A">
              <w:rPr>
                <w:bCs/>
                <w:szCs w:val="24"/>
              </w:rPr>
              <w:t xml:space="preserve">of the </w:t>
            </w:r>
            <w:r w:rsidR="00304DC2">
              <w:rPr>
                <w:bCs/>
                <w:szCs w:val="24"/>
              </w:rPr>
              <w:t>Priory Pools Community Centre</w:t>
            </w:r>
            <w:r w:rsidR="005A638A">
              <w:rPr>
                <w:bCs/>
                <w:szCs w:val="24"/>
              </w:rPr>
              <w:t xml:space="preserve"> Committee.</w:t>
            </w:r>
          </w:p>
          <w:p w14:paraId="21B0659A" w14:textId="5B001C6A" w:rsidR="005A638A" w:rsidRDefault="005A638A" w:rsidP="00C50CF5">
            <w:pPr>
              <w:tabs>
                <w:tab w:val="left" w:pos="1440"/>
                <w:tab w:val="left" w:pos="3600"/>
                <w:tab w:val="right" w:pos="9090"/>
              </w:tabs>
              <w:ind w:right="-7"/>
              <w:rPr>
                <w:bCs/>
                <w:szCs w:val="24"/>
              </w:rPr>
            </w:pPr>
            <w:r>
              <w:rPr>
                <w:bCs/>
                <w:szCs w:val="24"/>
              </w:rPr>
              <w:t xml:space="preserve">Councillor J D’Arcy declared a non-pecuniary interest </w:t>
            </w:r>
            <w:r w:rsidR="000D0E43">
              <w:rPr>
                <w:bCs/>
                <w:szCs w:val="24"/>
              </w:rPr>
              <w:t>in application W/24/</w:t>
            </w:r>
            <w:r w:rsidR="00024170">
              <w:rPr>
                <w:bCs/>
                <w:szCs w:val="24"/>
              </w:rPr>
              <w:t>1126</w:t>
            </w:r>
            <w:r w:rsidR="00891081">
              <w:rPr>
                <w:bCs/>
                <w:szCs w:val="24"/>
              </w:rPr>
              <w:t xml:space="preserve"> having made a public objection to the </w:t>
            </w:r>
            <w:r w:rsidR="00E023D9">
              <w:rPr>
                <w:bCs/>
                <w:szCs w:val="24"/>
              </w:rPr>
              <w:t>original application</w:t>
            </w:r>
            <w:r w:rsidR="00D15CD7">
              <w:rPr>
                <w:bCs/>
                <w:szCs w:val="24"/>
              </w:rPr>
              <w:t xml:space="preserve"> for th</w:t>
            </w:r>
            <w:r w:rsidR="0001272E">
              <w:rPr>
                <w:bCs/>
                <w:szCs w:val="24"/>
              </w:rPr>
              <w:t>is site</w:t>
            </w:r>
            <w:r w:rsidR="00EF13B1">
              <w:rPr>
                <w:bCs/>
                <w:szCs w:val="24"/>
              </w:rPr>
              <w:t xml:space="preserve">. </w:t>
            </w:r>
          </w:p>
          <w:p w14:paraId="692B1B72" w14:textId="04DF73BE" w:rsidR="00C50CF5" w:rsidRPr="003E2D20" w:rsidRDefault="00EF13B1" w:rsidP="00C50CF5">
            <w:pPr>
              <w:tabs>
                <w:tab w:val="left" w:pos="1440"/>
                <w:tab w:val="left" w:pos="3600"/>
                <w:tab w:val="right" w:pos="9090"/>
              </w:tabs>
              <w:ind w:right="-7"/>
              <w:rPr>
                <w:bCs/>
                <w:szCs w:val="24"/>
              </w:rPr>
            </w:pPr>
            <w:r>
              <w:rPr>
                <w:bCs/>
                <w:szCs w:val="24"/>
              </w:rPr>
              <w:t>Both members did not take part in the discussions on these applications.</w:t>
            </w:r>
          </w:p>
        </w:tc>
      </w:tr>
      <w:tr w:rsidR="00184B3F" w14:paraId="1DD618D3" w14:textId="77777777" w:rsidTr="00831193">
        <w:tc>
          <w:tcPr>
            <w:tcW w:w="704" w:type="dxa"/>
          </w:tcPr>
          <w:p w14:paraId="72279A85" w14:textId="5496B68C" w:rsidR="00184B3F" w:rsidRPr="00145393" w:rsidRDefault="00711299">
            <w:pPr>
              <w:rPr>
                <w:b/>
                <w:bCs/>
              </w:rPr>
            </w:pPr>
            <w:r>
              <w:rPr>
                <w:b/>
                <w:bCs/>
              </w:rPr>
              <w:t>24</w:t>
            </w:r>
            <w:r w:rsidR="004426D3">
              <w:rPr>
                <w:b/>
                <w:bCs/>
              </w:rPr>
              <w:t>.</w:t>
            </w:r>
          </w:p>
        </w:tc>
        <w:tc>
          <w:tcPr>
            <w:tcW w:w="8425" w:type="dxa"/>
          </w:tcPr>
          <w:p w14:paraId="2CC3AE8A" w14:textId="5E8D5357" w:rsidR="003E5A7E" w:rsidRPr="003E5A7E" w:rsidRDefault="003E5A7E" w:rsidP="003E5A7E">
            <w:pPr>
              <w:rPr>
                <w:rFonts w:cstheme="minorHAnsi"/>
                <w:szCs w:val="24"/>
              </w:rPr>
            </w:pPr>
            <w:r w:rsidRPr="003E5A7E">
              <w:rPr>
                <w:b/>
                <w:bCs/>
              </w:rPr>
              <w:t xml:space="preserve">REVIEW DECISIONS OF THE LOCAL PLANNING AUTHORITY: </w:t>
            </w:r>
            <w:r w:rsidRPr="003E5A7E">
              <w:t>R</w:t>
            </w:r>
            <w:r w:rsidRPr="003E5A7E">
              <w:rPr>
                <w:rFonts w:ascii="Calibri" w:hAnsi="Calibri"/>
                <w:szCs w:val="24"/>
              </w:rPr>
              <w:t>eviewed – no comment.</w:t>
            </w:r>
          </w:p>
          <w:p w14:paraId="745FE4B6" w14:textId="56166D0F" w:rsidR="003E5A7E" w:rsidRPr="003E5A7E" w:rsidRDefault="003E5A7E" w:rsidP="00020570">
            <w:pPr>
              <w:rPr>
                <w:b/>
                <w:bCs/>
              </w:rPr>
            </w:pPr>
          </w:p>
        </w:tc>
      </w:tr>
      <w:tr w:rsidR="00184B3F" w14:paraId="65D1F509" w14:textId="77777777" w:rsidTr="00831193">
        <w:tc>
          <w:tcPr>
            <w:tcW w:w="704" w:type="dxa"/>
          </w:tcPr>
          <w:p w14:paraId="39831020" w14:textId="7D6A30D6" w:rsidR="00184B3F" w:rsidRPr="004A7A05" w:rsidRDefault="00711299" w:rsidP="00F059FE">
            <w:pPr>
              <w:rPr>
                <w:b/>
                <w:bCs/>
              </w:rPr>
            </w:pPr>
            <w:r w:rsidRPr="004A7A05">
              <w:rPr>
                <w:b/>
                <w:bCs/>
              </w:rPr>
              <w:t>25</w:t>
            </w:r>
            <w:r w:rsidR="004426D3" w:rsidRPr="004A7A05">
              <w:rPr>
                <w:b/>
                <w:bCs/>
              </w:rPr>
              <w:t xml:space="preserve">. </w:t>
            </w:r>
          </w:p>
        </w:tc>
        <w:tc>
          <w:tcPr>
            <w:tcW w:w="8425" w:type="dxa"/>
          </w:tcPr>
          <w:p w14:paraId="2F97E84D" w14:textId="56BC785E" w:rsidR="003E5A7E" w:rsidRDefault="003E5A7E" w:rsidP="0073018A">
            <w:pPr>
              <w:rPr>
                <w:rFonts w:ascii="Calibri" w:hAnsi="Calibri"/>
                <w:szCs w:val="24"/>
              </w:rPr>
            </w:pPr>
            <w:r w:rsidRPr="003E5A7E">
              <w:rPr>
                <w:b/>
                <w:szCs w:val="24"/>
              </w:rPr>
              <w:t>PLANNING APPLICATIONS FOR WARWICK</w:t>
            </w:r>
            <w:r w:rsidRPr="003E5A7E">
              <w:rPr>
                <w:bCs/>
                <w:szCs w:val="24"/>
              </w:rPr>
              <w:t xml:space="preserve">: </w:t>
            </w:r>
            <w:r w:rsidRPr="003E5A7E">
              <w:rPr>
                <w:szCs w:val="24"/>
              </w:rPr>
              <w:t xml:space="preserve"> </w:t>
            </w:r>
            <w:r w:rsidRPr="003E5A7E">
              <w:rPr>
                <w:rFonts w:ascii="Calibri" w:hAnsi="Calibri"/>
                <w:szCs w:val="24"/>
              </w:rPr>
              <w:t>Schedule reviewed:</w:t>
            </w:r>
          </w:p>
          <w:p w14:paraId="3DFB990F" w14:textId="77777777" w:rsidR="0073018A" w:rsidRPr="0073018A" w:rsidRDefault="0073018A" w:rsidP="0073018A">
            <w:pPr>
              <w:rPr>
                <w:rFonts w:cstheme="minorHAnsi"/>
                <w:b/>
                <w:bCs/>
                <w:szCs w:val="24"/>
              </w:rPr>
            </w:pPr>
          </w:p>
          <w:p w14:paraId="350E697F" w14:textId="328736C2" w:rsidR="003E5A7E" w:rsidRDefault="003E5A7E" w:rsidP="00F059FE">
            <w:pPr>
              <w:tabs>
                <w:tab w:val="left" w:pos="1440"/>
                <w:tab w:val="left" w:pos="3600"/>
                <w:tab w:val="right" w:pos="9090"/>
              </w:tabs>
              <w:ind w:right="-7"/>
              <w:rPr>
                <w:rFonts w:ascii="Calibri" w:hAnsi="Calibri"/>
                <w:szCs w:val="24"/>
              </w:rPr>
            </w:pPr>
            <w:r>
              <w:rPr>
                <w:rFonts w:ascii="Calibri" w:hAnsi="Calibri"/>
                <w:szCs w:val="24"/>
              </w:rPr>
              <w:t>The following comments were made on the applications called in for further discussion:</w:t>
            </w:r>
          </w:p>
          <w:p w14:paraId="7A212594" w14:textId="77777777" w:rsidR="0073018A" w:rsidRPr="0073018A" w:rsidRDefault="0073018A" w:rsidP="00F059FE">
            <w:pPr>
              <w:tabs>
                <w:tab w:val="left" w:pos="1440"/>
                <w:tab w:val="left" w:pos="3600"/>
                <w:tab w:val="right" w:pos="9090"/>
              </w:tabs>
              <w:ind w:right="-7"/>
              <w:rPr>
                <w:rFonts w:cstheme="minorHAnsi"/>
                <w:b/>
                <w:bCs/>
                <w:sz w:val="16"/>
                <w:szCs w:val="16"/>
              </w:rPr>
            </w:pPr>
          </w:p>
          <w:tbl>
            <w:tblPr>
              <w:tblStyle w:val="TableGrid"/>
              <w:tblW w:w="0" w:type="auto"/>
              <w:tblLook w:val="04A0" w:firstRow="1" w:lastRow="0" w:firstColumn="1" w:lastColumn="0" w:noHBand="0" w:noVBand="1"/>
            </w:tblPr>
            <w:tblGrid>
              <w:gridCol w:w="2733"/>
              <w:gridCol w:w="2733"/>
              <w:gridCol w:w="2733"/>
            </w:tblGrid>
            <w:tr w:rsidR="00F059FE" w14:paraId="1D850CC3" w14:textId="77777777" w:rsidTr="0011142F">
              <w:tc>
                <w:tcPr>
                  <w:tcW w:w="2733" w:type="dxa"/>
                </w:tcPr>
                <w:p w14:paraId="1DAE5ED3" w14:textId="77777777" w:rsidR="00F059FE" w:rsidRDefault="00F059FE" w:rsidP="00A85F26">
                  <w:pPr>
                    <w:framePr w:hSpace="180" w:wrap="around" w:vAnchor="text" w:hAnchor="margin" w:y="692"/>
                    <w:tabs>
                      <w:tab w:val="left" w:pos="1440"/>
                      <w:tab w:val="left" w:pos="3600"/>
                      <w:tab w:val="right" w:pos="9090"/>
                    </w:tabs>
                    <w:ind w:right="-7"/>
                    <w:rPr>
                      <w:rFonts w:ascii="Calibri" w:hAnsi="Calibri"/>
                      <w:b/>
                      <w:bCs/>
                      <w:szCs w:val="24"/>
                      <w:u w:val="single"/>
                    </w:rPr>
                  </w:pPr>
                  <w:r w:rsidRPr="00F059FE">
                    <w:rPr>
                      <w:rFonts w:ascii="Calibri" w:hAnsi="Calibri"/>
                      <w:b/>
                      <w:bCs/>
                      <w:szCs w:val="24"/>
                      <w:u w:val="single"/>
                    </w:rPr>
                    <w:t>Application No.</w:t>
                  </w:r>
                </w:p>
                <w:p w14:paraId="1DE52126" w14:textId="139EFEA4" w:rsidR="00F059FE" w:rsidRPr="00F059FE" w:rsidRDefault="00F059FE" w:rsidP="00A85F26">
                  <w:pPr>
                    <w:framePr w:hSpace="180" w:wrap="around" w:vAnchor="text" w:hAnchor="margin" w:y="692"/>
                    <w:tabs>
                      <w:tab w:val="left" w:pos="1440"/>
                      <w:tab w:val="left" w:pos="3600"/>
                      <w:tab w:val="right" w:pos="9090"/>
                    </w:tabs>
                    <w:ind w:right="-7"/>
                    <w:rPr>
                      <w:rFonts w:ascii="Calibri" w:hAnsi="Calibri"/>
                      <w:b/>
                      <w:bCs/>
                      <w:szCs w:val="24"/>
                      <w:u w:val="single"/>
                    </w:rPr>
                  </w:pPr>
                </w:p>
              </w:tc>
              <w:tc>
                <w:tcPr>
                  <w:tcW w:w="2733" w:type="dxa"/>
                </w:tcPr>
                <w:p w14:paraId="7A3580EC" w14:textId="0D8D8A2C" w:rsidR="00F059FE" w:rsidRPr="00F059FE" w:rsidRDefault="00F059FE" w:rsidP="00A85F26">
                  <w:pPr>
                    <w:framePr w:hSpace="180" w:wrap="around" w:vAnchor="text" w:hAnchor="margin" w:y="692"/>
                    <w:tabs>
                      <w:tab w:val="left" w:pos="1440"/>
                      <w:tab w:val="left" w:pos="3600"/>
                      <w:tab w:val="right" w:pos="9090"/>
                    </w:tabs>
                    <w:ind w:right="-7"/>
                    <w:rPr>
                      <w:rFonts w:ascii="Calibri" w:hAnsi="Calibri"/>
                      <w:b/>
                      <w:bCs/>
                      <w:szCs w:val="24"/>
                      <w:u w:val="single"/>
                    </w:rPr>
                  </w:pPr>
                  <w:r w:rsidRPr="00F059FE">
                    <w:rPr>
                      <w:rFonts w:ascii="Calibri" w:hAnsi="Calibri"/>
                      <w:b/>
                      <w:bCs/>
                      <w:szCs w:val="24"/>
                      <w:u w:val="single"/>
                    </w:rPr>
                    <w:t>Location</w:t>
                  </w:r>
                </w:p>
              </w:tc>
              <w:tc>
                <w:tcPr>
                  <w:tcW w:w="2733" w:type="dxa"/>
                </w:tcPr>
                <w:p w14:paraId="719FE0EE" w14:textId="32E11C95" w:rsidR="00F059FE" w:rsidRPr="00F059FE" w:rsidRDefault="00F059FE" w:rsidP="00A85F26">
                  <w:pPr>
                    <w:framePr w:hSpace="180" w:wrap="around" w:vAnchor="text" w:hAnchor="margin" w:y="692"/>
                    <w:tabs>
                      <w:tab w:val="left" w:pos="1440"/>
                      <w:tab w:val="left" w:pos="3600"/>
                      <w:tab w:val="right" w:pos="9090"/>
                    </w:tabs>
                    <w:ind w:right="-7"/>
                    <w:rPr>
                      <w:rFonts w:ascii="Calibri" w:hAnsi="Calibri"/>
                      <w:b/>
                      <w:bCs/>
                      <w:szCs w:val="24"/>
                      <w:u w:val="single"/>
                    </w:rPr>
                  </w:pPr>
                  <w:r w:rsidRPr="00F059FE">
                    <w:rPr>
                      <w:rFonts w:ascii="Calibri" w:hAnsi="Calibri"/>
                      <w:b/>
                      <w:bCs/>
                      <w:szCs w:val="24"/>
                      <w:u w:val="single"/>
                    </w:rPr>
                    <w:t>Comments</w:t>
                  </w:r>
                </w:p>
              </w:tc>
            </w:tr>
            <w:tr w:rsidR="00095752" w14:paraId="71559D7B" w14:textId="77777777" w:rsidTr="0011142F">
              <w:tc>
                <w:tcPr>
                  <w:tcW w:w="2733" w:type="dxa"/>
                </w:tcPr>
                <w:p w14:paraId="5E1B64FE" w14:textId="7BF4811A" w:rsidR="00095752" w:rsidRPr="00E24478" w:rsidRDefault="00095752" w:rsidP="00A85F26">
                  <w:pPr>
                    <w:framePr w:hSpace="180" w:wrap="around" w:vAnchor="text" w:hAnchor="margin" w:y="692"/>
                    <w:tabs>
                      <w:tab w:val="left" w:pos="1440"/>
                      <w:tab w:val="left" w:pos="3600"/>
                      <w:tab w:val="right" w:pos="9090"/>
                    </w:tabs>
                    <w:ind w:right="-7"/>
                    <w:rPr>
                      <w:rFonts w:ascii="Calibri" w:hAnsi="Calibri"/>
                      <w:szCs w:val="24"/>
                    </w:rPr>
                  </w:pPr>
                  <w:r>
                    <w:rPr>
                      <w:rFonts w:ascii="Calibri" w:hAnsi="Calibri"/>
                      <w:szCs w:val="24"/>
                    </w:rPr>
                    <w:lastRenderedPageBreak/>
                    <w:t>W/24/1085</w:t>
                  </w:r>
                </w:p>
              </w:tc>
              <w:tc>
                <w:tcPr>
                  <w:tcW w:w="2733" w:type="dxa"/>
                </w:tcPr>
                <w:p w14:paraId="5BFE5377" w14:textId="0328B6FF" w:rsidR="00095752" w:rsidRDefault="00304DC2" w:rsidP="00A85F26">
                  <w:pPr>
                    <w:framePr w:hSpace="180" w:wrap="around" w:vAnchor="text" w:hAnchor="margin" w:y="692"/>
                    <w:tabs>
                      <w:tab w:val="left" w:pos="1440"/>
                      <w:tab w:val="left" w:pos="3600"/>
                      <w:tab w:val="right" w:pos="9090"/>
                    </w:tabs>
                    <w:ind w:right="-7"/>
                  </w:pPr>
                  <w:r w:rsidRPr="00D64AE5">
                    <w:rPr>
                      <w:rFonts w:ascii="Aptos" w:hAnsi="Aptos" w:cstheme="minorHAnsi"/>
                    </w:rPr>
                    <w:t>Proposed construction of single storey community centre.</w:t>
                  </w:r>
                </w:p>
              </w:tc>
              <w:tc>
                <w:tcPr>
                  <w:tcW w:w="2733" w:type="dxa"/>
                </w:tcPr>
                <w:p w14:paraId="46D4EB59" w14:textId="6D21CBE4" w:rsidR="00095752" w:rsidRDefault="004705E3" w:rsidP="00A85F26">
                  <w:pPr>
                    <w:framePr w:hSpace="180" w:wrap="around" w:vAnchor="text" w:hAnchor="margin" w:y="692"/>
                    <w:tabs>
                      <w:tab w:val="left" w:pos="1440"/>
                      <w:tab w:val="left" w:pos="3600"/>
                      <w:tab w:val="right" w:pos="9090"/>
                    </w:tabs>
                    <w:ind w:right="-7"/>
                    <w:rPr>
                      <w:rFonts w:cstheme="minorHAnsi"/>
                      <w:szCs w:val="24"/>
                    </w:rPr>
                  </w:pPr>
                  <w:r>
                    <w:t>The Town Council supports this application as a much needed and long planned community facility from which community, educational and health projects can be run. The community will benefit greatly from a dedicated site. Please could it be confirmed there will be cycle storage provided on site?</w:t>
                  </w:r>
                </w:p>
              </w:tc>
            </w:tr>
            <w:tr w:rsidR="00F059FE" w14:paraId="18604806" w14:textId="77777777" w:rsidTr="0011142F">
              <w:tc>
                <w:tcPr>
                  <w:tcW w:w="2733" w:type="dxa"/>
                </w:tcPr>
                <w:p w14:paraId="4D9A0E23" w14:textId="5F7B9A24" w:rsidR="00EE56C2" w:rsidRDefault="00E24478" w:rsidP="00A85F26">
                  <w:pPr>
                    <w:framePr w:hSpace="180" w:wrap="around" w:vAnchor="text" w:hAnchor="margin" w:y="692"/>
                    <w:tabs>
                      <w:tab w:val="left" w:pos="1440"/>
                      <w:tab w:val="left" w:pos="3600"/>
                      <w:tab w:val="right" w:pos="9090"/>
                    </w:tabs>
                    <w:ind w:right="-7"/>
                    <w:rPr>
                      <w:rFonts w:ascii="Calibri" w:hAnsi="Calibri"/>
                      <w:szCs w:val="24"/>
                    </w:rPr>
                  </w:pPr>
                  <w:r w:rsidRPr="00E24478">
                    <w:rPr>
                      <w:rFonts w:ascii="Calibri" w:hAnsi="Calibri"/>
                      <w:szCs w:val="24"/>
                    </w:rPr>
                    <w:t>W/24/1077</w:t>
                  </w:r>
                </w:p>
                <w:p w14:paraId="3C5651D8" w14:textId="77777777" w:rsidR="00EE56C2" w:rsidRDefault="00EE56C2" w:rsidP="00A85F26">
                  <w:pPr>
                    <w:framePr w:hSpace="180" w:wrap="around" w:vAnchor="text" w:hAnchor="margin" w:y="692"/>
                    <w:tabs>
                      <w:tab w:val="left" w:pos="1440"/>
                      <w:tab w:val="left" w:pos="3600"/>
                      <w:tab w:val="right" w:pos="9090"/>
                    </w:tabs>
                    <w:ind w:right="-7"/>
                    <w:rPr>
                      <w:rFonts w:ascii="Calibri" w:hAnsi="Calibri"/>
                      <w:szCs w:val="24"/>
                    </w:rPr>
                  </w:pPr>
                </w:p>
                <w:p w14:paraId="3A31D052" w14:textId="77777777" w:rsidR="00EE56C2" w:rsidRDefault="00EE56C2" w:rsidP="00A85F26">
                  <w:pPr>
                    <w:framePr w:hSpace="180" w:wrap="around" w:vAnchor="text" w:hAnchor="margin" w:y="692"/>
                    <w:tabs>
                      <w:tab w:val="left" w:pos="1440"/>
                      <w:tab w:val="left" w:pos="3600"/>
                      <w:tab w:val="right" w:pos="9090"/>
                    </w:tabs>
                    <w:ind w:right="-7"/>
                    <w:rPr>
                      <w:rFonts w:ascii="Calibri" w:hAnsi="Calibri"/>
                      <w:szCs w:val="24"/>
                    </w:rPr>
                  </w:pPr>
                </w:p>
                <w:p w14:paraId="144769E3" w14:textId="69169CCD" w:rsidR="00EE56C2" w:rsidRDefault="00EE56C2" w:rsidP="00A85F26">
                  <w:pPr>
                    <w:framePr w:hSpace="180" w:wrap="around" w:vAnchor="text" w:hAnchor="margin" w:y="692"/>
                    <w:tabs>
                      <w:tab w:val="left" w:pos="1440"/>
                      <w:tab w:val="left" w:pos="3600"/>
                      <w:tab w:val="right" w:pos="9090"/>
                    </w:tabs>
                    <w:ind w:right="-7"/>
                    <w:rPr>
                      <w:rFonts w:ascii="Calibri" w:hAnsi="Calibri"/>
                      <w:szCs w:val="24"/>
                    </w:rPr>
                  </w:pPr>
                </w:p>
              </w:tc>
              <w:tc>
                <w:tcPr>
                  <w:tcW w:w="2733" w:type="dxa"/>
                </w:tcPr>
                <w:p w14:paraId="12B5E32A" w14:textId="7EC05845" w:rsidR="00F059FE" w:rsidRPr="00DC4350" w:rsidRDefault="005857E6" w:rsidP="00A85F26">
                  <w:pPr>
                    <w:framePr w:hSpace="180" w:wrap="around" w:vAnchor="text" w:hAnchor="margin" w:y="692"/>
                    <w:tabs>
                      <w:tab w:val="left" w:pos="1440"/>
                      <w:tab w:val="left" w:pos="3600"/>
                      <w:tab w:val="right" w:pos="9090"/>
                    </w:tabs>
                    <w:ind w:right="-7"/>
                    <w:rPr>
                      <w:rFonts w:cstheme="minorHAnsi"/>
                      <w:szCs w:val="24"/>
                    </w:rPr>
                  </w:pPr>
                  <w:r>
                    <w:t>Erection of two storey side extension incorporating existing garage and single storey rear extension with matching brickwork and render.</w:t>
                  </w:r>
                </w:p>
              </w:tc>
              <w:tc>
                <w:tcPr>
                  <w:tcW w:w="2733" w:type="dxa"/>
                </w:tcPr>
                <w:p w14:paraId="66D8707D" w14:textId="641CD56E" w:rsidR="00F059FE" w:rsidRPr="00DC4350" w:rsidRDefault="004642FF" w:rsidP="00A85F26">
                  <w:pPr>
                    <w:framePr w:hSpace="180" w:wrap="around" w:vAnchor="text" w:hAnchor="margin" w:y="692"/>
                    <w:tabs>
                      <w:tab w:val="left" w:pos="1440"/>
                      <w:tab w:val="left" w:pos="3600"/>
                      <w:tab w:val="right" w:pos="9090"/>
                    </w:tabs>
                    <w:ind w:right="-7"/>
                    <w:rPr>
                      <w:rFonts w:cstheme="minorHAnsi"/>
                      <w:szCs w:val="24"/>
                    </w:rPr>
                  </w:pPr>
                  <w:r>
                    <w:rPr>
                      <w:rFonts w:cstheme="minorHAnsi"/>
                      <w:szCs w:val="24"/>
                    </w:rPr>
                    <w:t>No comments</w:t>
                  </w:r>
                </w:p>
              </w:tc>
            </w:tr>
            <w:tr w:rsidR="00F059FE" w14:paraId="0008B89B" w14:textId="77777777" w:rsidTr="0011142F">
              <w:tc>
                <w:tcPr>
                  <w:tcW w:w="2733" w:type="dxa"/>
                </w:tcPr>
                <w:p w14:paraId="40B7D523" w14:textId="435E4861" w:rsidR="00F059FE" w:rsidRDefault="003803F0" w:rsidP="00A85F26">
                  <w:pPr>
                    <w:framePr w:hSpace="180" w:wrap="around" w:vAnchor="text" w:hAnchor="margin" w:y="692"/>
                    <w:tabs>
                      <w:tab w:val="left" w:pos="1440"/>
                      <w:tab w:val="left" w:pos="3600"/>
                      <w:tab w:val="right" w:pos="9090"/>
                    </w:tabs>
                    <w:ind w:right="-7"/>
                    <w:rPr>
                      <w:rFonts w:ascii="Calibri" w:hAnsi="Calibri"/>
                      <w:szCs w:val="24"/>
                    </w:rPr>
                  </w:pPr>
                  <w:r w:rsidRPr="003803F0">
                    <w:rPr>
                      <w:rFonts w:ascii="Calibri" w:hAnsi="Calibri"/>
                      <w:szCs w:val="24"/>
                    </w:rPr>
                    <w:t>W/24/1126</w:t>
                  </w:r>
                </w:p>
              </w:tc>
              <w:tc>
                <w:tcPr>
                  <w:tcW w:w="2733" w:type="dxa"/>
                </w:tcPr>
                <w:p w14:paraId="53171C56" w14:textId="405E53B6" w:rsidR="00F059FE" w:rsidRPr="001879CB" w:rsidRDefault="001879CB" w:rsidP="00A85F26">
                  <w:pPr>
                    <w:framePr w:hSpace="180" w:wrap="around" w:vAnchor="text" w:hAnchor="margin" w:y="692"/>
                    <w:tabs>
                      <w:tab w:val="left" w:pos="1440"/>
                      <w:tab w:val="left" w:pos="3600"/>
                      <w:tab w:val="right" w:pos="9090"/>
                    </w:tabs>
                    <w:ind w:right="-7"/>
                    <w:rPr>
                      <w:rFonts w:cstheme="minorHAnsi"/>
                      <w:szCs w:val="24"/>
                    </w:rPr>
                  </w:pPr>
                  <w:r w:rsidRPr="001879CB">
                    <w:rPr>
                      <w:rFonts w:cstheme="minorHAnsi"/>
                      <w:color w:val="333333"/>
                      <w:shd w:val="clear" w:color="auto" w:fill="FFFFFF"/>
                    </w:rPr>
                    <w:t>Application for removal of conditions 16 and 18 of permission W/18/1489 to remove operational time restrictions enabling the McDonald's restaurant to operate 24 hours a day</w:t>
                  </w:r>
                </w:p>
                <w:p w14:paraId="77794E97" w14:textId="77777777" w:rsidR="00EE56C2" w:rsidRPr="001879CB" w:rsidRDefault="00EE56C2" w:rsidP="00A85F26">
                  <w:pPr>
                    <w:framePr w:hSpace="180" w:wrap="around" w:vAnchor="text" w:hAnchor="margin" w:y="692"/>
                    <w:tabs>
                      <w:tab w:val="left" w:pos="1440"/>
                      <w:tab w:val="left" w:pos="3600"/>
                      <w:tab w:val="right" w:pos="9090"/>
                    </w:tabs>
                    <w:ind w:right="-7"/>
                    <w:rPr>
                      <w:rFonts w:cstheme="minorHAnsi"/>
                      <w:szCs w:val="24"/>
                    </w:rPr>
                  </w:pPr>
                </w:p>
                <w:p w14:paraId="4D706694" w14:textId="77777777" w:rsidR="00EE56C2" w:rsidRPr="001879CB" w:rsidRDefault="00EE56C2" w:rsidP="00A85F26">
                  <w:pPr>
                    <w:framePr w:hSpace="180" w:wrap="around" w:vAnchor="text" w:hAnchor="margin" w:y="692"/>
                    <w:tabs>
                      <w:tab w:val="left" w:pos="1440"/>
                      <w:tab w:val="left" w:pos="3600"/>
                      <w:tab w:val="right" w:pos="9090"/>
                    </w:tabs>
                    <w:ind w:right="-7"/>
                    <w:rPr>
                      <w:rFonts w:cstheme="minorHAnsi"/>
                      <w:szCs w:val="24"/>
                    </w:rPr>
                  </w:pPr>
                </w:p>
                <w:p w14:paraId="67787A14" w14:textId="231AF3E2" w:rsidR="00EE56C2" w:rsidRPr="00F059FE" w:rsidRDefault="00EE56C2" w:rsidP="00A85F26">
                  <w:pPr>
                    <w:framePr w:hSpace="180" w:wrap="around" w:vAnchor="text" w:hAnchor="margin" w:y="692"/>
                    <w:tabs>
                      <w:tab w:val="left" w:pos="1440"/>
                      <w:tab w:val="left" w:pos="3600"/>
                      <w:tab w:val="right" w:pos="9090"/>
                    </w:tabs>
                    <w:ind w:right="-7"/>
                    <w:rPr>
                      <w:rFonts w:cstheme="minorHAnsi"/>
                      <w:szCs w:val="24"/>
                    </w:rPr>
                  </w:pPr>
                </w:p>
              </w:tc>
              <w:tc>
                <w:tcPr>
                  <w:tcW w:w="2733" w:type="dxa"/>
                </w:tcPr>
                <w:p w14:paraId="2B0B1F03" w14:textId="77777777" w:rsidR="00B86D1C" w:rsidRDefault="00B86D1C" w:rsidP="00A85F26">
                  <w:pPr>
                    <w:framePr w:hSpace="180" w:wrap="around" w:vAnchor="text" w:hAnchor="margin" w:y="692"/>
                    <w:tabs>
                      <w:tab w:val="left" w:pos="1440"/>
                      <w:tab w:val="left" w:pos="3600"/>
                      <w:tab w:val="right" w:pos="9090"/>
                    </w:tabs>
                    <w:ind w:right="-7"/>
                  </w:pPr>
                  <w:r>
                    <w:t xml:space="preserve">Holding objection - the Town Council would like to request that a revised noise impact assessment be carried out at the weekend and through the night. The current assessment is not sufficient to give a full picture. </w:t>
                  </w:r>
                </w:p>
                <w:p w14:paraId="13F02D5B" w14:textId="62B73F7A" w:rsidR="00F059FE" w:rsidRDefault="00B86D1C" w:rsidP="00A85F26">
                  <w:pPr>
                    <w:framePr w:hSpace="180" w:wrap="around" w:vAnchor="text" w:hAnchor="margin" w:y="692"/>
                    <w:tabs>
                      <w:tab w:val="left" w:pos="1440"/>
                      <w:tab w:val="left" w:pos="3600"/>
                      <w:tab w:val="right" w:pos="9090"/>
                    </w:tabs>
                    <w:ind w:right="-7"/>
                    <w:rPr>
                      <w:rFonts w:ascii="Calibri" w:hAnsi="Calibri"/>
                      <w:szCs w:val="24"/>
                    </w:rPr>
                  </w:pPr>
                  <w:r>
                    <w:t xml:space="preserve">Other comments: How would the noise abatement measures </w:t>
                  </w:r>
                  <w:proofErr w:type="gramStart"/>
                  <w:r>
                    <w:t>suggested</w:t>
                  </w:r>
                  <w:proofErr w:type="gramEnd"/>
                  <w:r>
                    <w:t xml:space="preserve"> be enforced and monitored? If permission is granted, could the 24 hours apply solely to the drive-through element? If permission is granted, could signs be erected asking customers to be considerate to the neighbours in terms of noise and litter? Would there be sufficient lighting for pedestrians accessing the restaurant through the night</w:t>
                  </w:r>
                </w:p>
              </w:tc>
            </w:tr>
            <w:tr w:rsidR="00F059FE" w14:paraId="57BCB0A8" w14:textId="77777777" w:rsidTr="0011142F">
              <w:tc>
                <w:tcPr>
                  <w:tcW w:w="2733" w:type="dxa"/>
                </w:tcPr>
                <w:p w14:paraId="35E179DF" w14:textId="77777777" w:rsidR="00F059FE" w:rsidRDefault="003803F0" w:rsidP="00A85F26">
                  <w:pPr>
                    <w:framePr w:hSpace="180" w:wrap="around" w:vAnchor="text" w:hAnchor="margin" w:y="692"/>
                    <w:tabs>
                      <w:tab w:val="left" w:pos="1440"/>
                      <w:tab w:val="left" w:pos="3600"/>
                      <w:tab w:val="right" w:pos="9090"/>
                    </w:tabs>
                    <w:ind w:right="-7"/>
                    <w:rPr>
                      <w:rFonts w:cstheme="minorHAnsi"/>
                      <w:szCs w:val="24"/>
                    </w:rPr>
                  </w:pPr>
                  <w:r w:rsidRPr="003803F0">
                    <w:rPr>
                      <w:rFonts w:cstheme="minorHAnsi"/>
                      <w:szCs w:val="24"/>
                    </w:rPr>
                    <w:t>W/24/1011</w:t>
                  </w:r>
                </w:p>
                <w:p w14:paraId="63491F30" w14:textId="77777777" w:rsidR="003803F0" w:rsidRDefault="003803F0" w:rsidP="00A85F26">
                  <w:pPr>
                    <w:framePr w:hSpace="180" w:wrap="around" w:vAnchor="text" w:hAnchor="margin" w:y="692"/>
                    <w:tabs>
                      <w:tab w:val="left" w:pos="1440"/>
                      <w:tab w:val="left" w:pos="3600"/>
                      <w:tab w:val="right" w:pos="9090"/>
                    </w:tabs>
                    <w:ind w:right="-7"/>
                    <w:rPr>
                      <w:rFonts w:cstheme="minorHAnsi"/>
                      <w:szCs w:val="24"/>
                    </w:rPr>
                  </w:pPr>
                </w:p>
                <w:p w14:paraId="7C9B67F8" w14:textId="77777777" w:rsidR="003803F0" w:rsidRDefault="003803F0" w:rsidP="00A85F26">
                  <w:pPr>
                    <w:framePr w:hSpace="180" w:wrap="around" w:vAnchor="text" w:hAnchor="margin" w:y="692"/>
                    <w:tabs>
                      <w:tab w:val="left" w:pos="1440"/>
                      <w:tab w:val="left" w:pos="3600"/>
                      <w:tab w:val="right" w:pos="9090"/>
                    </w:tabs>
                    <w:ind w:right="-7"/>
                    <w:rPr>
                      <w:rFonts w:cstheme="minorHAnsi"/>
                      <w:szCs w:val="24"/>
                    </w:rPr>
                  </w:pPr>
                </w:p>
                <w:p w14:paraId="699EBCCA" w14:textId="0FB5D48C" w:rsidR="003803F0" w:rsidRPr="002047F7" w:rsidRDefault="003803F0" w:rsidP="00A85F26">
                  <w:pPr>
                    <w:framePr w:hSpace="180" w:wrap="around" w:vAnchor="text" w:hAnchor="margin" w:y="692"/>
                    <w:tabs>
                      <w:tab w:val="left" w:pos="1440"/>
                      <w:tab w:val="left" w:pos="3600"/>
                      <w:tab w:val="right" w:pos="9090"/>
                    </w:tabs>
                    <w:ind w:right="-7"/>
                    <w:rPr>
                      <w:rFonts w:cstheme="minorHAnsi"/>
                      <w:szCs w:val="24"/>
                    </w:rPr>
                  </w:pPr>
                </w:p>
              </w:tc>
              <w:tc>
                <w:tcPr>
                  <w:tcW w:w="2733" w:type="dxa"/>
                </w:tcPr>
                <w:p w14:paraId="09BD9137" w14:textId="096366C8" w:rsidR="00F059FE" w:rsidRPr="00DE11FE" w:rsidRDefault="00DE11FE" w:rsidP="00A85F26">
                  <w:pPr>
                    <w:framePr w:hSpace="180" w:wrap="around" w:vAnchor="text" w:hAnchor="margin" w:y="692"/>
                    <w:tabs>
                      <w:tab w:val="left" w:pos="1440"/>
                      <w:tab w:val="left" w:pos="3600"/>
                      <w:tab w:val="right" w:pos="9090"/>
                    </w:tabs>
                    <w:ind w:right="-7"/>
                    <w:rPr>
                      <w:rFonts w:cstheme="minorHAnsi"/>
                      <w:szCs w:val="24"/>
                    </w:rPr>
                  </w:pPr>
                  <w:r w:rsidRPr="00DE11FE">
                    <w:rPr>
                      <w:rFonts w:cstheme="minorHAnsi"/>
                      <w:color w:val="333333"/>
                      <w:shd w:val="clear" w:color="auto" w:fill="FFFFFF"/>
                    </w:rPr>
                    <w:t xml:space="preserve">Erection of single storey rear extension within existing open yard. Installation of new shop front, to include installation </w:t>
                  </w:r>
                  <w:r w:rsidRPr="00DE11FE">
                    <w:rPr>
                      <w:rFonts w:cstheme="minorHAnsi"/>
                      <w:color w:val="333333"/>
                      <w:shd w:val="clear" w:color="auto" w:fill="FFFFFF"/>
                    </w:rPr>
                    <w:lastRenderedPageBreak/>
                    <w:t>of new stall raiser (no.32) to replace existing door.</w:t>
                  </w:r>
                </w:p>
              </w:tc>
              <w:tc>
                <w:tcPr>
                  <w:tcW w:w="2733" w:type="dxa"/>
                </w:tcPr>
                <w:p w14:paraId="4878A773" w14:textId="122F0ED1" w:rsidR="00F059FE" w:rsidRPr="00DE11FE" w:rsidRDefault="0009669C" w:rsidP="00A85F26">
                  <w:pPr>
                    <w:framePr w:hSpace="180" w:wrap="around" w:vAnchor="text" w:hAnchor="margin" w:y="692"/>
                    <w:tabs>
                      <w:tab w:val="left" w:pos="1440"/>
                      <w:tab w:val="left" w:pos="3600"/>
                      <w:tab w:val="right" w:pos="9090"/>
                    </w:tabs>
                    <w:ind w:right="-7"/>
                    <w:rPr>
                      <w:rFonts w:cstheme="minorHAnsi"/>
                      <w:szCs w:val="24"/>
                    </w:rPr>
                  </w:pPr>
                  <w:r>
                    <w:rPr>
                      <w:rFonts w:cstheme="minorHAnsi"/>
                      <w:szCs w:val="24"/>
                    </w:rPr>
                    <w:lastRenderedPageBreak/>
                    <w:t>No comments</w:t>
                  </w:r>
                </w:p>
              </w:tc>
            </w:tr>
            <w:tr w:rsidR="002436A4" w14:paraId="7FF5378F" w14:textId="77777777" w:rsidTr="0011142F">
              <w:tc>
                <w:tcPr>
                  <w:tcW w:w="2733" w:type="dxa"/>
                </w:tcPr>
                <w:p w14:paraId="6B342F72" w14:textId="77777777" w:rsidR="002436A4" w:rsidRDefault="00D175C9" w:rsidP="00A85F26">
                  <w:pPr>
                    <w:framePr w:hSpace="180" w:wrap="around" w:vAnchor="text" w:hAnchor="margin" w:y="692"/>
                    <w:tabs>
                      <w:tab w:val="left" w:pos="1440"/>
                      <w:tab w:val="left" w:pos="3600"/>
                      <w:tab w:val="right" w:pos="9090"/>
                    </w:tabs>
                    <w:ind w:right="-7"/>
                    <w:rPr>
                      <w:rFonts w:ascii="Calibri" w:hAnsi="Calibri"/>
                      <w:szCs w:val="24"/>
                    </w:rPr>
                  </w:pPr>
                  <w:r w:rsidRPr="00D175C9">
                    <w:rPr>
                      <w:rFonts w:ascii="Calibri" w:hAnsi="Calibri"/>
                      <w:szCs w:val="24"/>
                    </w:rPr>
                    <w:t>W/24/1041</w:t>
                  </w:r>
                </w:p>
                <w:p w14:paraId="2AEB400D" w14:textId="77777777" w:rsidR="00D175C9" w:rsidRDefault="00D175C9" w:rsidP="00A85F26">
                  <w:pPr>
                    <w:framePr w:hSpace="180" w:wrap="around" w:vAnchor="text" w:hAnchor="margin" w:y="692"/>
                    <w:tabs>
                      <w:tab w:val="left" w:pos="1440"/>
                      <w:tab w:val="left" w:pos="3600"/>
                      <w:tab w:val="right" w:pos="9090"/>
                    </w:tabs>
                    <w:ind w:right="-7"/>
                    <w:rPr>
                      <w:rFonts w:ascii="Calibri" w:hAnsi="Calibri"/>
                      <w:szCs w:val="24"/>
                    </w:rPr>
                  </w:pPr>
                </w:p>
                <w:p w14:paraId="3F81075C" w14:textId="77777777" w:rsidR="00D175C9" w:rsidRDefault="00D175C9" w:rsidP="00A85F26">
                  <w:pPr>
                    <w:framePr w:hSpace="180" w:wrap="around" w:vAnchor="text" w:hAnchor="margin" w:y="692"/>
                    <w:tabs>
                      <w:tab w:val="left" w:pos="1440"/>
                      <w:tab w:val="left" w:pos="3600"/>
                      <w:tab w:val="right" w:pos="9090"/>
                    </w:tabs>
                    <w:ind w:right="-7"/>
                    <w:rPr>
                      <w:rFonts w:ascii="Calibri" w:hAnsi="Calibri"/>
                      <w:szCs w:val="24"/>
                    </w:rPr>
                  </w:pPr>
                </w:p>
                <w:p w14:paraId="26EDDCB7" w14:textId="652CDED9" w:rsidR="00D175C9" w:rsidRDefault="00D175C9" w:rsidP="00A85F26">
                  <w:pPr>
                    <w:framePr w:hSpace="180" w:wrap="around" w:vAnchor="text" w:hAnchor="margin" w:y="692"/>
                    <w:tabs>
                      <w:tab w:val="left" w:pos="1440"/>
                      <w:tab w:val="left" w:pos="3600"/>
                      <w:tab w:val="right" w:pos="9090"/>
                    </w:tabs>
                    <w:ind w:right="-7"/>
                    <w:rPr>
                      <w:rFonts w:ascii="Calibri" w:hAnsi="Calibri"/>
                      <w:szCs w:val="24"/>
                    </w:rPr>
                  </w:pPr>
                </w:p>
              </w:tc>
              <w:tc>
                <w:tcPr>
                  <w:tcW w:w="2733" w:type="dxa"/>
                </w:tcPr>
                <w:p w14:paraId="0E39230A" w14:textId="741279BD" w:rsidR="00090CD0" w:rsidRPr="008644EA" w:rsidRDefault="00341A6F" w:rsidP="00A85F26">
                  <w:pPr>
                    <w:framePr w:hSpace="180" w:wrap="around" w:vAnchor="text" w:hAnchor="margin" w:y="692"/>
                    <w:tabs>
                      <w:tab w:val="left" w:pos="1440"/>
                      <w:tab w:val="left" w:pos="3600"/>
                      <w:tab w:val="right" w:pos="9090"/>
                    </w:tabs>
                    <w:ind w:right="-7"/>
                    <w:rPr>
                      <w:rFonts w:cstheme="minorHAnsi"/>
                      <w:szCs w:val="24"/>
                    </w:rPr>
                  </w:pPr>
                  <w:r w:rsidRPr="008644EA">
                    <w:rPr>
                      <w:rFonts w:cstheme="minorHAnsi"/>
                      <w:color w:val="333333"/>
                      <w:shd w:val="clear" w:color="auto" w:fill="FFFFFF"/>
                    </w:rPr>
                    <w:t>Notification for Prior Approval under Part 14, Class J of the General Permitted Development Order 2015 (as amended) for the installation of solar photovoltaics on a roof of a non-domestic premises.</w:t>
                  </w:r>
                </w:p>
              </w:tc>
              <w:tc>
                <w:tcPr>
                  <w:tcW w:w="2733" w:type="dxa"/>
                </w:tcPr>
                <w:p w14:paraId="4101DFD8" w14:textId="26B54F12" w:rsidR="002436A4" w:rsidRPr="00DE11FE" w:rsidRDefault="008644EA" w:rsidP="00A85F26">
                  <w:pPr>
                    <w:framePr w:hSpace="180" w:wrap="around" w:vAnchor="text" w:hAnchor="margin" w:y="692"/>
                    <w:rPr>
                      <w:rFonts w:cstheme="minorHAnsi"/>
                      <w:lang w:val="en-US"/>
                    </w:rPr>
                  </w:pPr>
                  <w:r>
                    <w:t>The Town Council supports this application as it promotes and enables the greater use of sustainable energy and helps reduce costs</w:t>
                  </w:r>
                </w:p>
              </w:tc>
            </w:tr>
            <w:tr w:rsidR="00F059FE" w14:paraId="61D9F018" w14:textId="77777777" w:rsidTr="0011142F">
              <w:tc>
                <w:tcPr>
                  <w:tcW w:w="2733" w:type="dxa"/>
                </w:tcPr>
                <w:p w14:paraId="7CB101FF" w14:textId="77777777" w:rsidR="00F059FE" w:rsidRDefault="00D175C9" w:rsidP="00A85F26">
                  <w:pPr>
                    <w:framePr w:hSpace="180" w:wrap="around" w:vAnchor="text" w:hAnchor="margin" w:y="692"/>
                    <w:tabs>
                      <w:tab w:val="left" w:pos="1440"/>
                      <w:tab w:val="left" w:pos="3600"/>
                      <w:tab w:val="right" w:pos="9090"/>
                    </w:tabs>
                    <w:ind w:right="-7"/>
                    <w:rPr>
                      <w:rFonts w:ascii="Calibri" w:hAnsi="Calibri"/>
                      <w:szCs w:val="24"/>
                    </w:rPr>
                  </w:pPr>
                  <w:r w:rsidRPr="00D175C9">
                    <w:rPr>
                      <w:rFonts w:ascii="Calibri" w:hAnsi="Calibri"/>
                      <w:szCs w:val="24"/>
                    </w:rPr>
                    <w:t>W/24/0981LB</w:t>
                  </w:r>
                </w:p>
                <w:p w14:paraId="6BC4625E" w14:textId="77777777" w:rsidR="00D175C9" w:rsidRDefault="00D175C9" w:rsidP="00A85F26">
                  <w:pPr>
                    <w:framePr w:hSpace="180" w:wrap="around" w:vAnchor="text" w:hAnchor="margin" w:y="692"/>
                    <w:tabs>
                      <w:tab w:val="left" w:pos="1440"/>
                      <w:tab w:val="left" w:pos="3600"/>
                      <w:tab w:val="right" w:pos="9090"/>
                    </w:tabs>
                    <w:ind w:right="-7"/>
                    <w:rPr>
                      <w:rFonts w:ascii="Calibri" w:hAnsi="Calibri"/>
                      <w:szCs w:val="24"/>
                    </w:rPr>
                  </w:pPr>
                </w:p>
                <w:p w14:paraId="7CD1FA9D" w14:textId="4F416671" w:rsidR="00D175C9" w:rsidRDefault="00D175C9" w:rsidP="00A85F26">
                  <w:pPr>
                    <w:framePr w:hSpace="180" w:wrap="around" w:vAnchor="text" w:hAnchor="margin" w:y="692"/>
                    <w:tabs>
                      <w:tab w:val="left" w:pos="1440"/>
                      <w:tab w:val="left" w:pos="3600"/>
                      <w:tab w:val="right" w:pos="9090"/>
                    </w:tabs>
                    <w:ind w:right="-7"/>
                    <w:rPr>
                      <w:rFonts w:ascii="Calibri" w:hAnsi="Calibri"/>
                      <w:szCs w:val="24"/>
                    </w:rPr>
                  </w:pPr>
                </w:p>
              </w:tc>
              <w:tc>
                <w:tcPr>
                  <w:tcW w:w="2733" w:type="dxa"/>
                </w:tcPr>
                <w:p w14:paraId="60142A59" w14:textId="354BCC91" w:rsidR="0037599B" w:rsidRPr="00DB3CAC" w:rsidRDefault="00DB3CAC" w:rsidP="00A85F26">
                  <w:pPr>
                    <w:framePr w:hSpace="180" w:wrap="around" w:vAnchor="text" w:hAnchor="margin" w:y="692"/>
                    <w:tabs>
                      <w:tab w:val="left" w:pos="1440"/>
                      <w:tab w:val="left" w:pos="3600"/>
                      <w:tab w:val="right" w:pos="9090"/>
                    </w:tabs>
                    <w:ind w:right="-7"/>
                    <w:rPr>
                      <w:rFonts w:cstheme="minorHAnsi"/>
                      <w:szCs w:val="24"/>
                    </w:rPr>
                  </w:pPr>
                  <w:r w:rsidRPr="00DB3CAC">
                    <w:rPr>
                      <w:rFonts w:cstheme="minorHAnsi"/>
                      <w:color w:val="333333"/>
                      <w:shd w:val="clear" w:color="auto" w:fill="FFFFFF"/>
                    </w:rPr>
                    <w:t xml:space="preserve">To insert </w:t>
                  </w:r>
                  <w:proofErr w:type="spellStart"/>
                  <w:r w:rsidRPr="00DB3CAC">
                    <w:rPr>
                      <w:rFonts w:cstheme="minorHAnsi"/>
                      <w:color w:val="333333"/>
                      <w:shd w:val="clear" w:color="auto" w:fill="FFFFFF"/>
                    </w:rPr>
                    <w:t>helifix</w:t>
                  </w:r>
                  <w:proofErr w:type="spellEnd"/>
                  <w:r w:rsidRPr="00DB3CAC">
                    <w:rPr>
                      <w:rFonts w:cstheme="minorHAnsi"/>
                      <w:color w:val="333333"/>
                      <w:shd w:val="clear" w:color="auto" w:fill="FFFFFF"/>
                    </w:rPr>
                    <w:t xml:space="preserve"> steel bowties through the external brick wall into the end of each joist to the </w:t>
                  </w:r>
                  <w:proofErr w:type="gramStart"/>
                  <w:r w:rsidRPr="00DB3CAC">
                    <w:rPr>
                      <w:rFonts w:cstheme="minorHAnsi"/>
                      <w:color w:val="333333"/>
                      <w:shd w:val="clear" w:color="auto" w:fill="FFFFFF"/>
                    </w:rPr>
                    <w:t>first floor</w:t>
                  </w:r>
                  <w:proofErr w:type="gramEnd"/>
                  <w:r w:rsidRPr="00DB3CAC">
                    <w:rPr>
                      <w:rFonts w:cstheme="minorHAnsi"/>
                      <w:color w:val="333333"/>
                      <w:shd w:val="clear" w:color="auto" w:fill="FFFFFF"/>
                    </w:rPr>
                    <w:t xml:space="preserve"> front elevation. </w:t>
                  </w:r>
                </w:p>
                <w:p w14:paraId="1E885438" w14:textId="6AC60910" w:rsidR="0037599B" w:rsidRPr="002436A4" w:rsidRDefault="0037599B" w:rsidP="00A85F26">
                  <w:pPr>
                    <w:framePr w:hSpace="180" w:wrap="around" w:vAnchor="text" w:hAnchor="margin" w:y="692"/>
                    <w:tabs>
                      <w:tab w:val="left" w:pos="1440"/>
                      <w:tab w:val="left" w:pos="3600"/>
                      <w:tab w:val="right" w:pos="9090"/>
                    </w:tabs>
                    <w:ind w:right="-7"/>
                    <w:rPr>
                      <w:rFonts w:cstheme="minorHAnsi"/>
                      <w:szCs w:val="24"/>
                    </w:rPr>
                  </w:pPr>
                </w:p>
              </w:tc>
              <w:tc>
                <w:tcPr>
                  <w:tcW w:w="2733" w:type="dxa"/>
                </w:tcPr>
                <w:p w14:paraId="6F13B37F" w14:textId="521E952D" w:rsidR="00F059FE" w:rsidRPr="00CD59C9" w:rsidRDefault="00A36416" w:rsidP="00A85F26">
                  <w:pPr>
                    <w:framePr w:hSpace="180" w:wrap="around" w:vAnchor="text" w:hAnchor="margin" w:y="692"/>
                    <w:spacing w:after="160" w:line="259" w:lineRule="auto"/>
                    <w:rPr>
                      <w:lang w:val="en-US"/>
                    </w:rPr>
                  </w:pPr>
                  <w:r>
                    <w:t>No objection subject to no objection from Conservation</w:t>
                  </w:r>
                </w:p>
              </w:tc>
            </w:tr>
            <w:tr w:rsidR="002436A4" w14:paraId="326F5CF9" w14:textId="77777777" w:rsidTr="0011142F">
              <w:tc>
                <w:tcPr>
                  <w:tcW w:w="2733" w:type="dxa"/>
                </w:tcPr>
                <w:p w14:paraId="0D5AF0DE" w14:textId="77777777" w:rsidR="002436A4" w:rsidRDefault="003C3E86" w:rsidP="00A85F26">
                  <w:pPr>
                    <w:framePr w:hSpace="180" w:wrap="around" w:vAnchor="text" w:hAnchor="margin" w:y="692"/>
                    <w:tabs>
                      <w:tab w:val="left" w:pos="1440"/>
                      <w:tab w:val="left" w:pos="3600"/>
                      <w:tab w:val="right" w:pos="9090"/>
                    </w:tabs>
                    <w:ind w:right="-7"/>
                    <w:rPr>
                      <w:rFonts w:ascii="Calibri" w:hAnsi="Calibri"/>
                      <w:szCs w:val="24"/>
                    </w:rPr>
                  </w:pPr>
                  <w:r>
                    <w:rPr>
                      <w:rFonts w:ascii="Calibri" w:hAnsi="Calibri"/>
                      <w:szCs w:val="24"/>
                    </w:rPr>
                    <w:t>W</w:t>
                  </w:r>
                  <w:r w:rsidRPr="003C3E86">
                    <w:rPr>
                      <w:rFonts w:ascii="Calibri" w:hAnsi="Calibri"/>
                      <w:szCs w:val="24"/>
                    </w:rPr>
                    <w:t>/24/1061LB</w:t>
                  </w:r>
                </w:p>
                <w:p w14:paraId="705F529D" w14:textId="1D8DD0CE" w:rsidR="003C3E86" w:rsidRDefault="003C3E86" w:rsidP="00A85F26">
                  <w:pPr>
                    <w:framePr w:hSpace="180" w:wrap="around" w:vAnchor="text" w:hAnchor="margin" w:y="692"/>
                    <w:tabs>
                      <w:tab w:val="left" w:pos="1440"/>
                      <w:tab w:val="left" w:pos="3600"/>
                      <w:tab w:val="right" w:pos="9090"/>
                    </w:tabs>
                    <w:ind w:right="-7"/>
                    <w:rPr>
                      <w:rFonts w:ascii="Calibri" w:hAnsi="Calibri"/>
                      <w:szCs w:val="24"/>
                    </w:rPr>
                  </w:pPr>
                </w:p>
              </w:tc>
              <w:tc>
                <w:tcPr>
                  <w:tcW w:w="2733" w:type="dxa"/>
                </w:tcPr>
                <w:p w14:paraId="3D0ACDEE" w14:textId="4EF6A4BF" w:rsidR="00644FAD" w:rsidRPr="00A022F7" w:rsidRDefault="00A022F7" w:rsidP="00A85F26">
                  <w:pPr>
                    <w:framePr w:hSpace="180" w:wrap="around" w:vAnchor="text" w:hAnchor="margin" w:y="692"/>
                    <w:tabs>
                      <w:tab w:val="left" w:pos="1440"/>
                      <w:tab w:val="left" w:pos="3600"/>
                      <w:tab w:val="right" w:pos="9090"/>
                    </w:tabs>
                    <w:ind w:right="-7"/>
                    <w:rPr>
                      <w:rFonts w:cstheme="minorHAnsi"/>
                      <w:szCs w:val="24"/>
                    </w:rPr>
                  </w:pPr>
                  <w:r w:rsidRPr="00A022F7">
                    <w:rPr>
                      <w:rFonts w:cstheme="minorHAnsi"/>
                      <w:color w:val="333333"/>
                      <w:shd w:val="clear" w:color="auto" w:fill="FFFFFF"/>
                    </w:rPr>
                    <w:t>Erection of blue plaque on property frontage </w:t>
                  </w:r>
                </w:p>
                <w:p w14:paraId="13F139B7" w14:textId="5B82F46A" w:rsidR="00644FAD" w:rsidRDefault="00644FAD" w:rsidP="00A85F26">
                  <w:pPr>
                    <w:framePr w:hSpace="180" w:wrap="around" w:vAnchor="text" w:hAnchor="margin" w:y="692"/>
                    <w:tabs>
                      <w:tab w:val="left" w:pos="1440"/>
                      <w:tab w:val="left" w:pos="3600"/>
                      <w:tab w:val="right" w:pos="9090"/>
                    </w:tabs>
                    <w:ind w:right="-7"/>
                    <w:rPr>
                      <w:rFonts w:ascii="Calibri" w:hAnsi="Calibri"/>
                      <w:szCs w:val="24"/>
                    </w:rPr>
                  </w:pPr>
                </w:p>
              </w:tc>
              <w:tc>
                <w:tcPr>
                  <w:tcW w:w="2733" w:type="dxa"/>
                </w:tcPr>
                <w:p w14:paraId="283FCB84" w14:textId="3214A6DB" w:rsidR="002436A4" w:rsidRPr="00CD59C9" w:rsidRDefault="002436A4" w:rsidP="00A85F26">
                  <w:pPr>
                    <w:framePr w:hSpace="180" w:wrap="around" w:vAnchor="text" w:hAnchor="margin" w:y="692"/>
                    <w:rPr>
                      <w:lang w:val="en-US"/>
                    </w:rPr>
                  </w:pPr>
                </w:p>
              </w:tc>
            </w:tr>
            <w:tr w:rsidR="002436A4" w14:paraId="3A20D280" w14:textId="77777777" w:rsidTr="0011142F">
              <w:tc>
                <w:tcPr>
                  <w:tcW w:w="2733" w:type="dxa"/>
                </w:tcPr>
                <w:p w14:paraId="520ED95A" w14:textId="790B4441" w:rsidR="002436A4" w:rsidRDefault="003C3E86" w:rsidP="00A85F26">
                  <w:pPr>
                    <w:framePr w:hSpace="180" w:wrap="around" w:vAnchor="text" w:hAnchor="margin" w:y="692"/>
                    <w:tabs>
                      <w:tab w:val="left" w:pos="1440"/>
                      <w:tab w:val="left" w:pos="3600"/>
                      <w:tab w:val="right" w:pos="9090"/>
                    </w:tabs>
                    <w:ind w:right="-7"/>
                    <w:rPr>
                      <w:rFonts w:ascii="Calibri" w:hAnsi="Calibri"/>
                      <w:szCs w:val="24"/>
                    </w:rPr>
                  </w:pPr>
                  <w:r w:rsidRPr="003C3E86">
                    <w:rPr>
                      <w:rFonts w:ascii="Calibri" w:hAnsi="Calibri"/>
                      <w:szCs w:val="24"/>
                    </w:rPr>
                    <w:t>W/24/0996LB</w:t>
                  </w:r>
                </w:p>
              </w:tc>
              <w:tc>
                <w:tcPr>
                  <w:tcW w:w="2733" w:type="dxa"/>
                </w:tcPr>
                <w:p w14:paraId="281A34CB" w14:textId="3681BE3F" w:rsidR="00644FAD" w:rsidRPr="00C73170" w:rsidRDefault="00C73170" w:rsidP="00A85F26">
                  <w:pPr>
                    <w:framePr w:hSpace="180" w:wrap="around" w:vAnchor="text" w:hAnchor="margin" w:y="692"/>
                    <w:tabs>
                      <w:tab w:val="left" w:pos="1440"/>
                      <w:tab w:val="left" w:pos="3600"/>
                      <w:tab w:val="right" w:pos="9090"/>
                    </w:tabs>
                    <w:ind w:right="-7"/>
                    <w:rPr>
                      <w:rFonts w:cstheme="minorHAnsi"/>
                      <w:szCs w:val="24"/>
                    </w:rPr>
                  </w:pPr>
                  <w:r w:rsidRPr="00C73170">
                    <w:rPr>
                      <w:rFonts w:cstheme="minorHAnsi"/>
                      <w:color w:val="333333"/>
                      <w:shd w:val="clear" w:color="auto" w:fill="FFFFFF"/>
                    </w:rPr>
                    <w:t>Retrospective Internal works to bathroom and new door opening to bedroom</w:t>
                  </w:r>
                </w:p>
                <w:p w14:paraId="1EB524A5" w14:textId="05CC3AE5" w:rsidR="00644FAD" w:rsidRDefault="00644FAD" w:rsidP="00A85F26">
                  <w:pPr>
                    <w:framePr w:hSpace="180" w:wrap="around" w:vAnchor="text" w:hAnchor="margin" w:y="692"/>
                    <w:tabs>
                      <w:tab w:val="left" w:pos="1440"/>
                      <w:tab w:val="left" w:pos="3600"/>
                      <w:tab w:val="right" w:pos="9090"/>
                    </w:tabs>
                    <w:ind w:right="-7"/>
                    <w:rPr>
                      <w:rFonts w:ascii="Calibri" w:hAnsi="Calibri"/>
                      <w:szCs w:val="24"/>
                    </w:rPr>
                  </w:pPr>
                </w:p>
              </w:tc>
              <w:tc>
                <w:tcPr>
                  <w:tcW w:w="2733" w:type="dxa"/>
                </w:tcPr>
                <w:p w14:paraId="264B8457" w14:textId="7EEB08A8" w:rsidR="002436A4" w:rsidRPr="00CD59C9" w:rsidRDefault="001E6210" w:rsidP="00A85F26">
                  <w:pPr>
                    <w:framePr w:hSpace="180" w:wrap="around" w:vAnchor="text" w:hAnchor="margin" w:y="692"/>
                    <w:rPr>
                      <w:lang w:val="en-US"/>
                    </w:rPr>
                  </w:pPr>
                  <w:r>
                    <w:rPr>
                      <w:lang w:val="en-US"/>
                    </w:rPr>
                    <w:t>No comments</w:t>
                  </w:r>
                </w:p>
              </w:tc>
            </w:tr>
            <w:tr w:rsidR="002436A4" w14:paraId="621372D5" w14:textId="77777777" w:rsidTr="0011142F">
              <w:tc>
                <w:tcPr>
                  <w:tcW w:w="2733" w:type="dxa"/>
                </w:tcPr>
                <w:p w14:paraId="6D9B8A69" w14:textId="0C794F0B" w:rsidR="002436A4" w:rsidRDefault="00A27466" w:rsidP="00A85F26">
                  <w:pPr>
                    <w:framePr w:hSpace="180" w:wrap="around" w:vAnchor="text" w:hAnchor="margin" w:y="692"/>
                    <w:tabs>
                      <w:tab w:val="left" w:pos="1440"/>
                      <w:tab w:val="left" w:pos="3600"/>
                      <w:tab w:val="right" w:pos="9090"/>
                    </w:tabs>
                    <w:ind w:right="-7"/>
                    <w:rPr>
                      <w:rFonts w:ascii="Calibri" w:hAnsi="Calibri"/>
                      <w:szCs w:val="24"/>
                    </w:rPr>
                  </w:pPr>
                  <w:r>
                    <w:rPr>
                      <w:rFonts w:ascii="Calibri" w:hAnsi="Calibri"/>
                      <w:szCs w:val="24"/>
                    </w:rPr>
                    <w:t>W</w:t>
                  </w:r>
                  <w:r w:rsidRPr="00A27466">
                    <w:rPr>
                      <w:rFonts w:ascii="Calibri" w:hAnsi="Calibri"/>
                      <w:szCs w:val="24"/>
                    </w:rPr>
                    <w:t>/24/1002</w:t>
                  </w:r>
                </w:p>
              </w:tc>
              <w:tc>
                <w:tcPr>
                  <w:tcW w:w="2733" w:type="dxa"/>
                </w:tcPr>
                <w:p w14:paraId="5177018C" w14:textId="13FC7BC6" w:rsidR="00E57E61" w:rsidRPr="0063617A" w:rsidRDefault="0063617A" w:rsidP="00A85F26">
                  <w:pPr>
                    <w:framePr w:hSpace="180" w:wrap="around" w:vAnchor="text" w:hAnchor="margin" w:y="692"/>
                    <w:tabs>
                      <w:tab w:val="left" w:pos="1440"/>
                      <w:tab w:val="left" w:pos="3600"/>
                      <w:tab w:val="right" w:pos="9090"/>
                    </w:tabs>
                    <w:ind w:right="-7"/>
                    <w:rPr>
                      <w:rFonts w:cstheme="minorHAnsi"/>
                      <w:szCs w:val="24"/>
                    </w:rPr>
                  </w:pPr>
                  <w:r w:rsidRPr="0063617A">
                    <w:rPr>
                      <w:rFonts w:cstheme="minorHAnsi"/>
                      <w:color w:val="333333"/>
                      <w:shd w:val="clear" w:color="auto" w:fill="FFFFFF"/>
                    </w:rPr>
                    <w:t>Erection of a two-storey side extension</w:t>
                  </w:r>
                </w:p>
                <w:p w14:paraId="0319E1B9" w14:textId="31AD7F92" w:rsidR="00E57E61" w:rsidRDefault="00E57E61" w:rsidP="00A85F26">
                  <w:pPr>
                    <w:framePr w:hSpace="180" w:wrap="around" w:vAnchor="text" w:hAnchor="margin" w:y="692"/>
                    <w:tabs>
                      <w:tab w:val="left" w:pos="1440"/>
                      <w:tab w:val="left" w:pos="3600"/>
                      <w:tab w:val="right" w:pos="9090"/>
                    </w:tabs>
                    <w:ind w:right="-7"/>
                    <w:rPr>
                      <w:rFonts w:ascii="Calibri" w:hAnsi="Calibri"/>
                      <w:szCs w:val="24"/>
                    </w:rPr>
                  </w:pPr>
                </w:p>
              </w:tc>
              <w:tc>
                <w:tcPr>
                  <w:tcW w:w="2733" w:type="dxa"/>
                </w:tcPr>
                <w:p w14:paraId="12F52830" w14:textId="54D9F157" w:rsidR="002436A4" w:rsidRPr="00CD59C9" w:rsidRDefault="0063617A" w:rsidP="00A85F26">
                  <w:pPr>
                    <w:framePr w:hSpace="180" w:wrap="around" w:vAnchor="text" w:hAnchor="margin" w:y="692"/>
                    <w:rPr>
                      <w:lang w:val="en-US"/>
                    </w:rPr>
                  </w:pPr>
                  <w:r>
                    <w:t>No objection - could it be confirmed, please, that the remaining outdoor space is sufficient amenity space for future residents?</w:t>
                  </w:r>
                </w:p>
              </w:tc>
            </w:tr>
            <w:tr w:rsidR="00F059FE" w14:paraId="3880B0C3" w14:textId="77777777" w:rsidTr="0011142F">
              <w:tc>
                <w:tcPr>
                  <w:tcW w:w="2733" w:type="dxa"/>
                </w:tcPr>
                <w:p w14:paraId="00DCA45C" w14:textId="06D53360" w:rsidR="00F059FE" w:rsidRPr="00FA35D8" w:rsidRDefault="00A27466" w:rsidP="00A85F26">
                  <w:pPr>
                    <w:framePr w:hSpace="180" w:wrap="around" w:vAnchor="text" w:hAnchor="margin" w:y="692"/>
                    <w:tabs>
                      <w:tab w:val="left" w:pos="1440"/>
                      <w:tab w:val="left" w:pos="3600"/>
                      <w:tab w:val="right" w:pos="9090"/>
                    </w:tabs>
                    <w:ind w:right="-7"/>
                    <w:rPr>
                      <w:rFonts w:cstheme="minorHAnsi"/>
                      <w:szCs w:val="24"/>
                    </w:rPr>
                  </w:pPr>
                  <w:r w:rsidRPr="00A27466">
                    <w:rPr>
                      <w:rFonts w:cstheme="minorHAnsi"/>
                      <w:szCs w:val="24"/>
                    </w:rPr>
                    <w:t>W/24/1078</w:t>
                  </w:r>
                </w:p>
              </w:tc>
              <w:tc>
                <w:tcPr>
                  <w:tcW w:w="2733" w:type="dxa"/>
                </w:tcPr>
                <w:p w14:paraId="6D91A804" w14:textId="4F51FA09" w:rsidR="00F059FE" w:rsidRPr="00654B97" w:rsidRDefault="00654B97" w:rsidP="00A85F26">
                  <w:pPr>
                    <w:framePr w:hSpace="180" w:wrap="around" w:vAnchor="text" w:hAnchor="margin" w:y="692"/>
                    <w:tabs>
                      <w:tab w:val="left" w:pos="1440"/>
                      <w:tab w:val="left" w:pos="3600"/>
                      <w:tab w:val="right" w:pos="9090"/>
                    </w:tabs>
                    <w:ind w:right="-7"/>
                    <w:rPr>
                      <w:rFonts w:cstheme="minorHAnsi"/>
                      <w:szCs w:val="24"/>
                    </w:rPr>
                  </w:pPr>
                  <w:r w:rsidRPr="00654B97">
                    <w:rPr>
                      <w:rStyle w:val="description"/>
                      <w:rFonts w:cstheme="minorHAnsi"/>
                      <w:color w:val="333333"/>
                      <w:shd w:val="clear" w:color="auto" w:fill="FFFFFF"/>
                    </w:rPr>
                    <w:t>Variation of Conditions 1 and 2 of planning permission W/22/1290 (Temporary installation of ice rink with associated structures and associated works for 3 months between 01 November to 31 January (inclusive) for a period of two years) to allow a further period of five years for the operation of the ice rink together with some minor design and layout changes. </w:t>
                  </w:r>
                </w:p>
                <w:p w14:paraId="2B9A1685" w14:textId="208F1579" w:rsidR="00E459BE" w:rsidRPr="00654B97" w:rsidRDefault="00E459BE" w:rsidP="00A85F26">
                  <w:pPr>
                    <w:framePr w:hSpace="180" w:wrap="around" w:vAnchor="text" w:hAnchor="margin" w:y="692"/>
                    <w:tabs>
                      <w:tab w:val="left" w:pos="1440"/>
                      <w:tab w:val="left" w:pos="3600"/>
                      <w:tab w:val="right" w:pos="9090"/>
                    </w:tabs>
                    <w:ind w:right="-7"/>
                    <w:rPr>
                      <w:rFonts w:cstheme="minorHAnsi"/>
                      <w:szCs w:val="24"/>
                    </w:rPr>
                  </w:pPr>
                </w:p>
              </w:tc>
              <w:tc>
                <w:tcPr>
                  <w:tcW w:w="2733" w:type="dxa"/>
                </w:tcPr>
                <w:p w14:paraId="515EAF87" w14:textId="70CE7022" w:rsidR="00F059FE" w:rsidRPr="00FA35D8" w:rsidRDefault="004E2E5A" w:rsidP="00A85F26">
                  <w:pPr>
                    <w:framePr w:hSpace="180" w:wrap="around" w:vAnchor="text" w:hAnchor="margin" w:y="692"/>
                    <w:tabs>
                      <w:tab w:val="left" w:pos="1440"/>
                      <w:tab w:val="left" w:pos="3600"/>
                      <w:tab w:val="right" w:pos="9090"/>
                    </w:tabs>
                    <w:ind w:right="-7"/>
                    <w:rPr>
                      <w:rFonts w:cstheme="minorHAnsi"/>
                      <w:szCs w:val="24"/>
                    </w:rPr>
                  </w:pPr>
                  <w:r>
                    <w:t>The Town Council supports this application as it will provide an ongoing benefit to the local community/residents, support the Castle's wintertime economy and the local economy in the town centre, and the proposed changes are positive</w:t>
                  </w:r>
                </w:p>
              </w:tc>
            </w:tr>
            <w:tr w:rsidR="00F059FE" w14:paraId="71F6D554" w14:textId="77777777" w:rsidTr="0011142F">
              <w:tc>
                <w:tcPr>
                  <w:tcW w:w="2733" w:type="dxa"/>
                </w:tcPr>
                <w:p w14:paraId="3C09FB69" w14:textId="7AEC06B3" w:rsidR="00F059FE" w:rsidRDefault="00292E32" w:rsidP="00A85F26">
                  <w:pPr>
                    <w:framePr w:hSpace="180" w:wrap="around" w:vAnchor="text" w:hAnchor="margin" w:y="692"/>
                    <w:tabs>
                      <w:tab w:val="left" w:pos="1440"/>
                      <w:tab w:val="left" w:pos="3600"/>
                      <w:tab w:val="right" w:pos="9090"/>
                    </w:tabs>
                    <w:ind w:right="-7"/>
                    <w:rPr>
                      <w:rFonts w:ascii="Calibri" w:hAnsi="Calibri"/>
                      <w:szCs w:val="24"/>
                    </w:rPr>
                  </w:pPr>
                  <w:r w:rsidRPr="00292E32">
                    <w:rPr>
                      <w:rFonts w:ascii="Calibri" w:hAnsi="Calibri"/>
                      <w:szCs w:val="24"/>
                    </w:rPr>
                    <w:t>W/24/1095</w:t>
                  </w:r>
                </w:p>
              </w:tc>
              <w:tc>
                <w:tcPr>
                  <w:tcW w:w="2733" w:type="dxa"/>
                </w:tcPr>
                <w:p w14:paraId="10294F7B" w14:textId="0A123EC0" w:rsidR="00F059FE" w:rsidRPr="00145633" w:rsidRDefault="00145633" w:rsidP="00A85F26">
                  <w:pPr>
                    <w:framePr w:hSpace="180" w:wrap="around" w:vAnchor="text" w:hAnchor="margin" w:y="692"/>
                    <w:tabs>
                      <w:tab w:val="left" w:pos="1440"/>
                      <w:tab w:val="left" w:pos="3600"/>
                      <w:tab w:val="right" w:pos="9090"/>
                    </w:tabs>
                    <w:ind w:right="-7"/>
                    <w:rPr>
                      <w:rFonts w:cstheme="minorHAnsi"/>
                    </w:rPr>
                  </w:pPr>
                  <w:r w:rsidRPr="00145633">
                    <w:rPr>
                      <w:rStyle w:val="description"/>
                      <w:rFonts w:cstheme="minorHAnsi"/>
                      <w:color w:val="333333"/>
                      <w:shd w:val="clear" w:color="auto" w:fill="FFFFFF"/>
                    </w:rPr>
                    <w:t xml:space="preserve">Variation of Conditions 1 and 2 of planning permission W/22/1961 (Installation of structures to create a temporary jousting arena on River Island, to </w:t>
                  </w:r>
                  <w:r w:rsidRPr="00145633">
                    <w:rPr>
                      <w:rStyle w:val="description"/>
                      <w:rFonts w:cstheme="minorHAnsi"/>
                      <w:color w:val="333333"/>
                      <w:shd w:val="clear" w:color="auto" w:fill="FFFFFF"/>
                    </w:rPr>
                    <w:lastRenderedPageBreak/>
                    <w:t>accommodate live shows between 27th May and 3rd September (inclusive) for a period of two years at Warwick Castle. Construction to be undertaken in May and dismantling to be complete by 30th September each year) to allow a further period of five years for the operation of the jousting arena together with some minor layout changes.</w:t>
                  </w:r>
                </w:p>
                <w:p w14:paraId="34F11A6A" w14:textId="77777777" w:rsidR="00E459BE" w:rsidRDefault="00E459BE" w:rsidP="00A85F26">
                  <w:pPr>
                    <w:framePr w:hSpace="180" w:wrap="around" w:vAnchor="text" w:hAnchor="margin" w:y="692"/>
                    <w:tabs>
                      <w:tab w:val="left" w:pos="1440"/>
                      <w:tab w:val="left" w:pos="3600"/>
                      <w:tab w:val="right" w:pos="9090"/>
                    </w:tabs>
                    <w:ind w:right="-7"/>
                    <w:rPr>
                      <w:rFonts w:ascii="Aptos" w:hAnsi="Aptos" w:cstheme="minorHAnsi"/>
                    </w:rPr>
                  </w:pPr>
                </w:p>
                <w:p w14:paraId="65FECB6D" w14:textId="3D79E021" w:rsidR="00E459BE" w:rsidRPr="009D4ECA" w:rsidRDefault="00E459BE" w:rsidP="00A85F26">
                  <w:pPr>
                    <w:framePr w:hSpace="180" w:wrap="around" w:vAnchor="text" w:hAnchor="margin" w:y="692"/>
                    <w:tabs>
                      <w:tab w:val="left" w:pos="1440"/>
                      <w:tab w:val="left" w:pos="3600"/>
                      <w:tab w:val="right" w:pos="9090"/>
                    </w:tabs>
                    <w:ind w:right="-7"/>
                    <w:rPr>
                      <w:rFonts w:cstheme="minorHAnsi"/>
                      <w:szCs w:val="24"/>
                    </w:rPr>
                  </w:pPr>
                </w:p>
              </w:tc>
              <w:tc>
                <w:tcPr>
                  <w:tcW w:w="2733" w:type="dxa"/>
                </w:tcPr>
                <w:p w14:paraId="7D10322F" w14:textId="5DA20992" w:rsidR="00F059FE" w:rsidRDefault="00234B4D" w:rsidP="00A85F26">
                  <w:pPr>
                    <w:framePr w:hSpace="180" w:wrap="around" w:vAnchor="text" w:hAnchor="margin" w:y="692"/>
                    <w:tabs>
                      <w:tab w:val="left" w:pos="1440"/>
                      <w:tab w:val="left" w:pos="3600"/>
                      <w:tab w:val="right" w:pos="9090"/>
                    </w:tabs>
                    <w:ind w:right="-7"/>
                    <w:rPr>
                      <w:rFonts w:cstheme="minorHAnsi"/>
                      <w:szCs w:val="24"/>
                    </w:rPr>
                  </w:pPr>
                  <w:r>
                    <w:lastRenderedPageBreak/>
                    <w:t xml:space="preserve">The Town Council supports this application as it brings in additional visitors to the Castle over the summer months with a positive knock-on effect to the </w:t>
                  </w:r>
                  <w:r>
                    <w:lastRenderedPageBreak/>
                    <w:t>town's economy. The changes proposed are minor and support improved accessibility.</w:t>
                  </w:r>
                </w:p>
                <w:p w14:paraId="7ACEFE18" w14:textId="288A4357" w:rsidR="007921FD" w:rsidRPr="007921FD" w:rsidRDefault="007921FD" w:rsidP="00A85F26">
                  <w:pPr>
                    <w:framePr w:hSpace="180" w:wrap="around" w:vAnchor="text" w:hAnchor="margin" w:y="692"/>
                    <w:rPr>
                      <w:rFonts w:cstheme="minorHAnsi"/>
                      <w:szCs w:val="24"/>
                    </w:rPr>
                  </w:pPr>
                </w:p>
              </w:tc>
            </w:tr>
          </w:tbl>
          <w:p w14:paraId="740E5B50" w14:textId="544D1069" w:rsidR="00F059FE" w:rsidRDefault="00F059FE" w:rsidP="00F059FE"/>
        </w:tc>
      </w:tr>
      <w:tr w:rsidR="00145393" w14:paraId="24D70A37" w14:textId="77777777" w:rsidTr="00831193">
        <w:tc>
          <w:tcPr>
            <w:tcW w:w="704" w:type="dxa"/>
          </w:tcPr>
          <w:p w14:paraId="6E3C422D" w14:textId="3CA5D3E0" w:rsidR="00145393" w:rsidRPr="009D443D" w:rsidRDefault="00EB6FF4" w:rsidP="00F059FE">
            <w:pPr>
              <w:rPr>
                <w:b/>
                <w:bCs/>
              </w:rPr>
            </w:pPr>
            <w:r>
              <w:rPr>
                <w:b/>
                <w:bCs/>
              </w:rPr>
              <w:lastRenderedPageBreak/>
              <w:t>2</w:t>
            </w:r>
            <w:r w:rsidR="00516164">
              <w:rPr>
                <w:b/>
                <w:bCs/>
              </w:rPr>
              <w:t>6</w:t>
            </w:r>
            <w:r w:rsidR="00145393" w:rsidRPr="009D443D">
              <w:rPr>
                <w:b/>
                <w:bCs/>
              </w:rPr>
              <w:t>.</w:t>
            </w:r>
          </w:p>
        </w:tc>
        <w:tc>
          <w:tcPr>
            <w:tcW w:w="8425" w:type="dxa"/>
          </w:tcPr>
          <w:p w14:paraId="7B744209" w14:textId="521AA3C8" w:rsidR="003E5A7E" w:rsidRDefault="003E5A7E" w:rsidP="00F059FE">
            <w:r>
              <w:rPr>
                <w:b/>
                <w:szCs w:val="24"/>
                <w:u w:val="single"/>
              </w:rPr>
              <w:t xml:space="preserve">PLANNING APPEAL DECISIONS: </w:t>
            </w:r>
            <w:r w:rsidRPr="003E5A7E">
              <w:t xml:space="preserve"> </w:t>
            </w:r>
            <w:r w:rsidR="004426D3">
              <w:t>There were none.</w:t>
            </w:r>
          </w:p>
          <w:p w14:paraId="1DCAC3B7" w14:textId="77777777" w:rsidR="009D4ECA" w:rsidRPr="003E5A7E" w:rsidRDefault="009D4ECA" w:rsidP="00F059FE">
            <w:pPr>
              <w:rPr>
                <w:rFonts w:cstheme="minorHAnsi"/>
                <w:szCs w:val="24"/>
              </w:rPr>
            </w:pPr>
          </w:p>
          <w:p w14:paraId="18C3A67F" w14:textId="361657AB" w:rsidR="00145393" w:rsidRPr="00CE3265" w:rsidRDefault="00145393" w:rsidP="00F059FE">
            <w:pPr>
              <w:rPr>
                <w:b/>
                <w:szCs w:val="24"/>
                <w:u w:val="single"/>
              </w:rPr>
            </w:pPr>
          </w:p>
        </w:tc>
      </w:tr>
      <w:tr w:rsidR="00630C64" w14:paraId="44179F43" w14:textId="77777777" w:rsidTr="00831193">
        <w:tc>
          <w:tcPr>
            <w:tcW w:w="704" w:type="dxa"/>
          </w:tcPr>
          <w:p w14:paraId="2E51D7D8" w14:textId="553B2BC2" w:rsidR="00630C64" w:rsidRDefault="00EB6FF4" w:rsidP="00F059FE">
            <w:pPr>
              <w:rPr>
                <w:b/>
                <w:bCs/>
              </w:rPr>
            </w:pPr>
            <w:r>
              <w:rPr>
                <w:b/>
                <w:bCs/>
              </w:rPr>
              <w:t>2</w:t>
            </w:r>
            <w:r w:rsidR="00516164">
              <w:rPr>
                <w:b/>
                <w:bCs/>
              </w:rPr>
              <w:t>7</w:t>
            </w:r>
            <w:r w:rsidR="00630C64">
              <w:rPr>
                <w:b/>
                <w:bCs/>
              </w:rPr>
              <w:t xml:space="preserve">. </w:t>
            </w:r>
          </w:p>
          <w:p w14:paraId="61464CBA" w14:textId="77777777" w:rsidR="00630C64" w:rsidRDefault="00630C64" w:rsidP="00F059FE">
            <w:pPr>
              <w:rPr>
                <w:b/>
                <w:bCs/>
              </w:rPr>
            </w:pPr>
          </w:p>
          <w:p w14:paraId="04C26430" w14:textId="5D8545F6" w:rsidR="00630C64" w:rsidRDefault="00630C64" w:rsidP="00F059FE">
            <w:pPr>
              <w:rPr>
                <w:b/>
                <w:bCs/>
              </w:rPr>
            </w:pPr>
          </w:p>
        </w:tc>
        <w:tc>
          <w:tcPr>
            <w:tcW w:w="8425" w:type="dxa"/>
          </w:tcPr>
          <w:p w14:paraId="6EF4FD91" w14:textId="77777777" w:rsidR="00240DCE" w:rsidRDefault="003A418A" w:rsidP="00240DCE">
            <w:pPr>
              <w:rPr>
                <w:rFonts w:ascii="Calibri" w:hAnsi="Calibri"/>
                <w:b/>
                <w:bCs/>
                <w:szCs w:val="24"/>
              </w:rPr>
            </w:pPr>
            <w:r w:rsidRPr="003A418A">
              <w:rPr>
                <w:rFonts w:ascii="Calibri" w:hAnsi="Calibri"/>
                <w:b/>
                <w:bCs/>
                <w:szCs w:val="24"/>
                <w:u w:val="single"/>
              </w:rPr>
              <w:t xml:space="preserve">WDC PLANNING COMMITTEE </w:t>
            </w:r>
            <w:r w:rsidRPr="00240DCE">
              <w:rPr>
                <w:rFonts w:ascii="Calibri" w:hAnsi="Calibri"/>
                <w:b/>
                <w:bCs/>
                <w:szCs w:val="24"/>
                <w:u w:val="single"/>
              </w:rPr>
              <w:t xml:space="preserve">MEETING </w:t>
            </w:r>
            <w:r w:rsidR="00240DCE" w:rsidRPr="00240DCE">
              <w:rPr>
                <w:rFonts w:ascii="Calibri" w:hAnsi="Calibri"/>
                <w:b/>
                <w:bCs/>
                <w:szCs w:val="24"/>
                <w:u w:val="single"/>
              </w:rPr>
              <w:t>13</w:t>
            </w:r>
            <w:r w:rsidR="00240DCE" w:rsidRPr="00240DCE">
              <w:rPr>
                <w:rFonts w:ascii="Calibri" w:hAnsi="Calibri"/>
                <w:b/>
                <w:bCs/>
                <w:szCs w:val="24"/>
                <w:u w:val="single"/>
                <w:vertAlign w:val="superscript"/>
              </w:rPr>
              <w:t>th</w:t>
            </w:r>
            <w:r w:rsidR="00240DCE" w:rsidRPr="00240DCE">
              <w:rPr>
                <w:rFonts w:ascii="Calibri" w:hAnsi="Calibri"/>
                <w:b/>
                <w:bCs/>
                <w:szCs w:val="24"/>
                <w:u w:val="single"/>
              </w:rPr>
              <w:t xml:space="preserve"> AUGUST 2024:</w:t>
            </w:r>
          </w:p>
          <w:p w14:paraId="47B0974A" w14:textId="77777777" w:rsidR="00240DCE" w:rsidRPr="000043EA" w:rsidRDefault="00240DCE" w:rsidP="00240DCE">
            <w:pPr>
              <w:rPr>
                <w:rFonts w:cstheme="minorHAnsi"/>
                <w:b/>
                <w:bCs/>
              </w:rPr>
            </w:pPr>
          </w:p>
          <w:p w14:paraId="53E7C65E" w14:textId="77777777" w:rsidR="00815260" w:rsidRPr="003F1693" w:rsidRDefault="00815260" w:rsidP="003F1693">
            <w:pPr>
              <w:rPr>
                <w:rFonts w:cstheme="minorHAnsi"/>
                <w:b/>
                <w:bCs/>
                <w:u w:val="single"/>
              </w:rPr>
            </w:pPr>
            <w:r w:rsidRPr="003F1693">
              <w:rPr>
                <w:rFonts w:cstheme="minorHAnsi"/>
                <w:u w:val="single"/>
              </w:rPr>
              <w:t xml:space="preserve">Application W/24/0762 - 24a Castle Lane, Warwick, CV34 4BU - </w:t>
            </w:r>
            <w:r w:rsidRPr="003F1693">
              <w:rPr>
                <w:rFonts w:eastAsia="Times New Roman" w:cstheme="minorHAnsi"/>
                <w:u w:val="single"/>
              </w:rPr>
              <w:t>Variation of Condition 2 (approved plans) of planning permission ref: W/22/1832 (Erection of a two-storey side extension and extensive external alterations and refurbishment) to amend design to include a balcony at first floor level and an alternative roofing material</w:t>
            </w:r>
          </w:p>
          <w:p w14:paraId="19C4547F" w14:textId="5CA8D636" w:rsidR="003A418A" w:rsidRPr="00C50CF5" w:rsidRDefault="003A418A" w:rsidP="003A418A">
            <w:pPr>
              <w:rPr>
                <w:rFonts w:ascii="Calibri" w:hAnsi="Calibri"/>
                <w:b/>
                <w:bCs/>
                <w:szCs w:val="24"/>
                <w:u w:val="single"/>
              </w:rPr>
            </w:pPr>
          </w:p>
          <w:p w14:paraId="42B88BC8" w14:textId="213BBD60" w:rsidR="002436A4" w:rsidRDefault="003F1693" w:rsidP="002436A4">
            <w:pPr>
              <w:rPr>
                <w:rFonts w:ascii="Calibri" w:hAnsi="Calibri"/>
                <w:szCs w:val="24"/>
              </w:rPr>
            </w:pPr>
            <w:r w:rsidRPr="003B4EBE">
              <w:rPr>
                <w:rFonts w:ascii="Calibri" w:hAnsi="Calibri"/>
                <w:szCs w:val="24"/>
              </w:rPr>
              <w:t>WTC reiterated its No Comments response for the benefit of the</w:t>
            </w:r>
            <w:r w:rsidR="003B4EBE" w:rsidRPr="003B4EBE">
              <w:rPr>
                <w:rFonts w:ascii="Calibri" w:hAnsi="Calibri"/>
                <w:szCs w:val="24"/>
              </w:rPr>
              <w:t xml:space="preserve"> WDC Planning Committee.</w:t>
            </w:r>
            <w:r w:rsidR="003B4EBE">
              <w:rPr>
                <w:rFonts w:ascii="Calibri" w:hAnsi="Calibri"/>
                <w:szCs w:val="24"/>
              </w:rPr>
              <w:t xml:space="preserve"> </w:t>
            </w:r>
          </w:p>
          <w:p w14:paraId="1BF17871" w14:textId="4F35CD14" w:rsidR="002F4F72" w:rsidRPr="003B4EBE" w:rsidRDefault="002F4F72" w:rsidP="002436A4">
            <w:pPr>
              <w:rPr>
                <w:rFonts w:ascii="Calibri" w:hAnsi="Calibri"/>
                <w:szCs w:val="24"/>
              </w:rPr>
            </w:pPr>
            <w:r>
              <w:rPr>
                <w:rFonts w:ascii="Calibri" w:hAnsi="Calibri"/>
                <w:szCs w:val="24"/>
              </w:rPr>
              <w:t xml:space="preserve">The application was granted contrary to the recommendation </w:t>
            </w:r>
            <w:r w:rsidR="007477DE">
              <w:rPr>
                <w:rFonts w:ascii="Calibri" w:hAnsi="Calibri"/>
                <w:szCs w:val="24"/>
              </w:rPr>
              <w:t>in the report</w:t>
            </w:r>
            <w:r w:rsidR="00D41ED5">
              <w:rPr>
                <w:rFonts w:ascii="Calibri" w:hAnsi="Calibri"/>
                <w:szCs w:val="24"/>
              </w:rPr>
              <w:t xml:space="preserve">. WDC members noted that the application site was set back from the main road and did not consider </w:t>
            </w:r>
            <w:r w:rsidR="00CE14BF">
              <w:rPr>
                <w:rFonts w:ascii="Calibri" w:hAnsi="Calibri"/>
                <w:szCs w:val="24"/>
              </w:rPr>
              <w:t>that the application had a detrimental impact on the street scene and Warwick Conservation Area.</w:t>
            </w:r>
          </w:p>
          <w:p w14:paraId="308A48CD" w14:textId="77777777" w:rsidR="00630C64" w:rsidRDefault="00630C64" w:rsidP="00516164">
            <w:pPr>
              <w:rPr>
                <w:rFonts w:ascii="Calibri" w:hAnsi="Calibri"/>
                <w:szCs w:val="24"/>
              </w:rPr>
            </w:pPr>
          </w:p>
        </w:tc>
      </w:tr>
    </w:tbl>
    <w:p w14:paraId="75480BD1" w14:textId="77777777" w:rsidR="009D443D" w:rsidRDefault="009D443D" w:rsidP="00831193">
      <w:pPr>
        <w:rPr>
          <w:b/>
          <w:bCs/>
        </w:rPr>
      </w:pPr>
    </w:p>
    <w:p w14:paraId="109DE3A6" w14:textId="77777777" w:rsidR="002436A4" w:rsidRDefault="002436A4" w:rsidP="00831193">
      <w:pPr>
        <w:rPr>
          <w:b/>
          <w:bCs/>
        </w:rPr>
      </w:pPr>
    </w:p>
    <w:p w14:paraId="08043CA8" w14:textId="77777777" w:rsidR="009D4ECA" w:rsidRDefault="009D4ECA" w:rsidP="00831193">
      <w:pPr>
        <w:rPr>
          <w:b/>
          <w:bCs/>
        </w:rPr>
      </w:pPr>
    </w:p>
    <w:p w14:paraId="468E0B3A" w14:textId="77777777" w:rsidR="009D4ECA" w:rsidRDefault="009D4ECA" w:rsidP="00831193">
      <w:pPr>
        <w:rPr>
          <w:b/>
          <w:bCs/>
        </w:rPr>
      </w:pPr>
    </w:p>
    <w:p w14:paraId="073C94CB" w14:textId="77777777" w:rsidR="002436A4" w:rsidRDefault="002436A4" w:rsidP="00831193">
      <w:pPr>
        <w:rPr>
          <w:b/>
          <w:bCs/>
        </w:rPr>
      </w:pPr>
    </w:p>
    <w:p w14:paraId="66185649" w14:textId="77777777" w:rsidR="009D443D" w:rsidRDefault="009D443D" w:rsidP="00831193">
      <w:pPr>
        <w:rPr>
          <w:b/>
          <w:bCs/>
        </w:rPr>
      </w:pPr>
    </w:p>
    <w:p w14:paraId="17F56CE2" w14:textId="318861E5" w:rsidR="005A286C" w:rsidRDefault="005A286C" w:rsidP="00831193">
      <w:pPr>
        <w:rPr>
          <w:b/>
          <w:bCs/>
        </w:rPr>
      </w:pPr>
      <w:r>
        <w:rPr>
          <w:b/>
          <w:bCs/>
        </w:rPr>
        <w:t>Signature……………………………………………</w:t>
      </w:r>
      <w:proofErr w:type="gramStart"/>
      <w:r>
        <w:rPr>
          <w:b/>
          <w:bCs/>
        </w:rPr>
        <w:t>…..</w:t>
      </w:r>
      <w:proofErr w:type="gramEnd"/>
      <w:r>
        <w:rPr>
          <w:b/>
          <w:bCs/>
        </w:rPr>
        <w:t xml:space="preserve"> Dated………………………………….</w:t>
      </w:r>
    </w:p>
    <w:sectPr w:rsidR="005A28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282C" w14:textId="77777777" w:rsidR="00690813" w:rsidRDefault="00690813" w:rsidP="001817AB">
      <w:pPr>
        <w:spacing w:after="0" w:line="240" w:lineRule="auto"/>
      </w:pPr>
      <w:r>
        <w:separator/>
      </w:r>
    </w:p>
  </w:endnote>
  <w:endnote w:type="continuationSeparator" w:id="0">
    <w:p w14:paraId="703EE229" w14:textId="77777777" w:rsidR="00690813" w:rsidRDefault="00690813" w:rsidP="001817AB">
      <w:pPr>
        <w:spacing w:after="0" w:line="240" w:lineRule="auto"/>
      </w:pPr>
      <w:r>
        <w:continuationSeparator/>
      </w:r>
    </w:p>
  </w:endnote>
  <w:endnote w:type="continuationNotice" w:id="1">
    <w:p w14:paraId="746BF772" w14:textId="77777777" w:rsidR="00690813" w:rsidRDefault="00690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2422" w14:textId="77777777" w:rsidR="001817AB" w:rsidRDefault="001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A952" w14:textId="77777777" w:rsidR="001817AB" w:rsidRDefault="0018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A6BD" w14:textId="77777777" w:rsidR="001817AB" w:rsidRDefault="001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D93" w14:textId="77777777" w:rsidR="00690813" w:rsidRDefault="00690813" w:rsidP="001817AB">
      <w:pPr>
        <w:spacing w:after="0" w:line="240" w:lineRule="auto"/>
      </w:pPr>
      <w:r>
        <w:separator/>
      </w:r>
    </w:p>
  </w:footnote>
  <w:footnote w:type="continuationSeparator" w:id="0">
    <w:p w14:paraId="703DC844" w14:textId="77777777" w:rsidR="00690813" w:rsidRDefault="00690813" w:rsidP="001817AB">
      <w:pPr>
        <w:spacing w:after="0" w:line="240" w:lineRule="auto"/>
      </w:pPr>
      <w:r>
        <w:continuationSeparator/>
      </w:r>
    </w:p>
  </w:footnote>
  <w:footnote w:type="continuationNotice" w:id="1">
    <w:p w14:paraId="5442E383" w14:textId="77777777" w:rsidR="00690813" w:rsidRDefault="006908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C733" w14:textId="77777777" w:rsidR="001817AB" w:rsidRDefault="001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BB0C" w14:textId="27E05EF9" w:rsidR="001817AB" w:rsidRDefault="00181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6693" w14:textId="77777777" w:rsidR="001817AB" w:rsidRDefault="0018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5A82"/>
    <w:multiLevelType w:val="hybridMultilevel"/>
    <w:tmpl w:val="33DA9854"/>
    <w:lvl w:ilvl="0" w:tplc="280C9B60">
      <w:start w:val="1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4CB0"/>
    <w:multiLevelType w:val="hybridMultilevel"/>
    <w:tmpl w:val="E22088D8"/>
    <w:lvl w:ilvl="0" w:tplc="E7DA2D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7461"/>
    <w:multiLevelType w:val="hybridMultilevel"/>
    <w:tmpl w:val="1ABAAE6A"/>
    <w:lvl w:ilvl="0" w:tplc="DECA83B4">
      <w:start w:val="6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4D2B38"/>
    <w:multiLevelType w:val="hybridMultilevel"/>
    <w:tmpl w:val="574C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86281"/>
    <w:multiLevelType w:val="hybridMultilevel"/>
    <w:tmpl w:val="4BD466F0"/>
    <w:lvl w:ilvl="0" w:tplc="DE20F49A">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7"/>
  </w:num>
  <w:num w:numId="2" w16cid:durableId="638851292">
    <w:abstractNumId w:val="3"/>
  </w:num>
  <w:num w:numId="3" w16cid:durableId="1265113272">
    <w:abstractNumId w:val="6"/>
  </w:num>
  <w:num w:numId="4" w16cid:durableId="1989360838">
    <w:abstractNumId w:val="4"/>
  </w:num>
  <w:num w:numId="5" w16cid:durableId="908617193">
    <w:abstractNumId w:val="2"/>
  </w:num>
  <w:num w:numId="6" w16cid:durableId="787509042">
    <w:abstractNumId w:val="1"/>
  </w:num>
  <w:num w:numId="7" w16cid:durableId="485898793">
    <w:abstractNumId w:val="0"/>
  </w:num>
  <w:num w:numId="8" w16cid:durableId="184638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0261"/>
    <w:rsid w:val="0001272E"/>
    <w:rsid w:val="000131DF"/>
    <w:rsid w:val="00020570"/>
    <w:rsid w:val="0002278A"/>
    <w:rsid w:val="00024170"/>
    <w:rsid w:val="0003037C"/>
    <w:rsid w:val="000626AA"/>
    <w:rsid w:val="0006376F"/>
    <w:rsid w:val="000771C3"/>
    <w:rsid w:val="000803C9"/>
    <w:rsid w:val="0008049D"/>
    <w:rsid w:val="00081397"/>
    <w:rsid w:val="00087AF2"/>
    <w:rsid w:val="00090911"/>
    <w:rsid w:val="00090CD0"/>
    <w:rsid w:val="000934AF"/>
    <w:rsid w:val="00095752"/>
    <w:rsid w:val="0009669C"/>
    <w:rsid w:val="000A0070"/>
    <w:rsid w:val="000C045B"/>
    <w:rsid w:val="000C41A4"/>
    <w:rsid w:val="000C7EFC"/>
    <w:rsid w:val="000D0E43"/>
    <w:rsid w:val="000D2F37"/>
    <w:rsid w:val="000D5C50"/>
    <w:rsid w:val="00100683"/>
    <w:rsid w:val="00100A13"/>
    <w:rsid w:val="00102C1A"/>
    <w:rsid w:val="00106C1C"/>
    <w:rsid w:val="0011142F"/>
    <w:rsid w:val="001116DB"/>
    <w:rsid w:val="0012271F"/>
    <w:rsid w:val="001248B8"/>
    <w:rsid w:val="0012724F"/>
    <w:rsid w:val="00133C4A"/>
    <w:rsid w:val="00142DB9"/>
    <w:rsid w:val="00143C77"/>
    <w:rsid w:val="00145393"/>
    <w:rsid w:val="00145633"/>
    <w:rsid w:val="001817AB"/>
    <w:rsid w:val="00183433"/>
    <w:rsid w:val="00184B3F"/>
    <w:rsid w:val="001879CB"/>
    <w:rsid w:val="00192CB1"/>
    <w:rsid w:val="00193ACA"/>
    <w:rsid w:val="00193CDF"/>
    <w:rsid w:val="00196709"/>
    <w:rsid w:val="001A024D"/>
    <w:rsid w:val="001A42D2"/>
    <w:rsid w:val="001A6ACB"/>
    <w:rsid w:val="001C0A77"/>
    <w:rsid w:val="001C2C2A"/>
    <w:rsid w:val="001C4319"/>
    <w:rsid w:val="001C6094"/>
    <w:rsid w:val="001E1B1F"/>
    <w:rsid w:val="001E6210"/>
    <w:rsid w:val="001F7242"/>
    <w:rsid w:val="00203CE2"/>
    <w:rsid w:val="002047F7"/>
    <w:rsid w:val="0021399A"/>
    <w:rsid w:val="002142B9"/>
    <w:rsid w:val="00221811"/>
    <w:rsid w:val="0022548A"/>
    <w:rsid w:val="00234B4D"/>
    <w:rsid w:val="00240DCE"/>
    <w:rsid w:val="002436A4"/>
    <w:rsid w:val="00251B92"/>
    <w:rsid w:val="002729B3"/>
    <w:rsid w:val="00274C33"/>
    <w:rsid w:val="002813D9"/>
    <w:rsid w:val="00292E32"/>
    <w:rsid w:val="002A2ED9"/>
    <w:rsid w:val="002C3BDF"/>
    <w:rsid w:val="002C566A"/>
    <w:rsid w:val="002C614C"/>
    <w:rsid w:val="002D1CCA"/>
    <w:rsid w:val="002E4153"/>
    <w:rsid w:val="002F2041"/>
    <w:rsid w:val="002F21AA"/>
    <w:rsid w:val="002F4F72"/>
    <w:rsid w:val="00304C7F"/>
    <w:rsid w:val="00304DC2"/>
    <w:rsid w:val="0030647B"/>
    <w:rsid w:val="00335D35"/>
    <w:rsid w:val="00341A6F"/>
    <w:rsid w:val="00341E39"/>
    <w:rsid w:val="0035059C"/>
    <w:rsid w:val="00363696"/>
    <w:rsid w:val="00367C70"/>
    <w:rsid w:val="0037599B"/>
    <w:rsid w:val="003803F0"/>
    <w:rsid w:val="00385AB6"/>
    <w:rsid w:val="00391067"/>
    <w:rsid w:val="003A0926"/>
    <w:rsid w:val="003A2BB7"/>
    <w:rsid w:val="003A418A"/>
    <w:rsid w:val="003A6011"/>
    <w:rsid w:val="003A7A33"/>
    <w:rsid w:val="003B454E"/>
    <w:rsid w:val="003B4EBE"/>
    <w:rsid w:val="003C3E86"/>
    <w:rsid w:val="003C53B6"/>
    <w:rsid w:val="003D5B34"/>
    <w:rsid w:val="003E2159"/>
    <w:rsid w:val="003E2D20"/>
    <w:rsid w:val="003E5325"/>
    <w:rsid w:val="003E5A7E"/>
    <w:rsid w:val="003F1693"/>
    <w:rsid w:val="003F5899"/>
    <w:rsid w:val="003F6E93"/>
    <w:rsid w:val="004060D3"/>
    <w:rsid w:val="00411503"/>
    <w:rsid w:val="00423913"/>
    <w:rsid w:val="00426356"/>
    <w:rsid w:val="00427E21"/>
    <w:rsid w:val="00435CA7"/>
    <w:rsid w:val="004401CD"/>
    <w:rsid w:val="004426D3"/>
    <w:rsid w:val="0044541C"/>
    <w:rsid w:val="004573ED"/>
    <w:rsid w:val="004642FF"/>
    <w:rsid w:val="004705E3"/>
    <w:rsid w:val="00472AC3"/>
    <w:rsid w:val="00472FFC"/>
    <w:rsid w:val="00473201"/>
    <w:rsid w:val="004753E3"/>
    <w:rsid w:val="0048285A"/>
    <w:rsid w:val="00484A14"/>
    <w:rsid w:val="004A164A"/>
    <w:rsid w:val="004A30F0"/>
    <w:rsid w:val="004A7533"/>
    <w:rsid w:val="004A7A05"/>
    <w:rsid w:val="004B0707"/>
    <w:rsid w:val="004C18F7"/>
    <w:rsid w:val="004C3EFE"/>
    <w:rsid w:val="004C5EB1"/>
    <w:rsid w:val="004D2BF6"/>
    <w:rsid w:val="004D5D91"/>
    <w:rsid w:val="004E2D90"/>
    <w:rsid w:val="004E2E5A"/>
    <w:rsid w:val="004E7DB6"/>
    <w:rsid w:val="004F2189"/>
    <w:rsid w:val="004F3D4F"/>
    <w:rsid w:val="004F6DA6"/>
    <w:rsid w:val="00516164"/>
    <w:rsid w:val="0052060E"/>
    <w:rsid w:val="00553BF8"/>
    <w:rsid w:val="00561640"/>
    <w:rsid w:val="00576653"/>
    <w:rsid w:val="005857E6"/>
    <w:rsid w:val="005922E6"/>
    <w:rsid w:val="005A286C"/>
    <w:rsid w:val="005A638A"/>
    <w:rsid w:val="005B066E"/>
    <w:rsid w:val="005B0BEA"/>
    <w:rsid w:val="005B39DA"/>
    <w:rsid w:val="005B551C"/>
    <w:rsid w:val="005B7CF2"/>
    <w:rsid w:val="005C5169"/>
    <w:rsid w:val="005C63E6"/>
    <w:rsid w:val="005D12B9"/>
    <w:rsid w:val="00601A5B"/>
    <w:rsid w:val="006152AB"/>
    <w:rsid w:val="00617133"/>
    <w:rsid w:val="00617A7B"/>
    <w:rsid w:val="0062526B"/>
    <w:rsid w:val="00626E31"/>
    <w:rsid w:val="00630C64"/>
    <w:rsid w:val="0063161C"/>
    <w:rsid w:val="006359CB"/>
    <w:rsid w:val="0063617A"/>
    <w:rsid w:val="00636B4D"/>
    <w:rsid w:val="00644FAD"/>
    <w:rsid w:val="00650AF5"/>
    <w:rsid w:val="00654A5F"/>
    <w:rsid w:val="00654B97"/>
    <w:rsid w:val="00657EAC"/>
    <w:rsid w:val="00665468"/>
    <w:rsid w:val="00686495"/>
    <w:rsid w:val="00687F61"/>
    <w:rsid w:val="00690813"/>
    <w:rsid w:val="00692605"/>
    <w:rsid w:val="006977FB"/>
    <w:rsid w:val="006A3179"/>
    <w:rsid w:val="006D76D3"/>
    <w:rsid w:val="006F02C1"/>
    <w:rsid w:val="00706759"/>
    <w:rsid w:val="007106F6"/>
    <w:rsid w:val="00711299"/>
    <w:rsid w:val="00714F2F"/>
    <w:rsid w:val="00724E34"/>
    <w:rsid w:val="0073018A"/>
    <w:rsid w:val="007477DE"/>
    <w:rsid w:val="00747E1E"/>
    <w:rsid w:val="00761E6C"/>
    <w:rsid w:val="00773B6C"/>
    <w:rsid w:val="00776D09"/>
    <w:rsid w:val="007850B8"/>
    <w:rsid w:val="007921FD"/>
    <w:rsid w:val="007B2615"/>
    <w:rsid w:val="007B30D1"/>
    <w:rsid w:val="007C30A9"/>
    <w:rsid w:val="007D0097"/>
    <w:rsid w:val="007E0A72"/>
    <w:rsid w:val="007E373F"/>
    <w:rsid w:val="007E715F"/>
    <w:rsid w:val="007F51A2"/>
    <w:rsid w:val="00804271"/>
    <w:rsid w:val="008102A4"/>
    <w:rsid w:val="00810444"/>
    <w:rsid w:val="00815260"/>
    <w:rsid w:val="00831193"/>
    <w:rsid w:val="008376F4"/>
    <w:rsid w:val="00852E52"/>
    <w:rsid w:val="00857C6E"/>
    <w:rsid w:val="008644EA"/>
    <w:rsid w:val="00871F7A"/>
    <w:rsid w:val="00876E4B"/>
    <w:rsid w:val="0088115B"/>
    <w:rsid w:val="00891081"/>
    <w:rsid w:val="00891BED"/>
    <w:rsid w:val="008A13C0"/>
    <w:rsid w:val="008B4B70"/>
    <w:rsid w:val="008B5B16"/>
    <w:rsid w:val="008C10DC"/>
    <w:rsid w:val="008D382C"/>
    <w:rsid w:val="008D492F"/>
    <w:rsid w:val="008D53C2"/>
    <w:rsid w:val="008E0A91"/>
    <w:rsid w:val="008F3BD3"/>
    <w:rsid w:val="008F3FF0"/>
    <w:rsid w:val="00912C97"/>
    <w:rsid w:val="00926BA4"/>
    <w:rsid w:val="00944D40"/>
    <w:rsid w:val="00950F9E"/>
    <w:rsid w:val="009744E5"/>
    <w:rsid w:val="00981ED1"/>
    <w:rsid w:val="00995875"/>
    <w:rsid w:val="009A1705"/>
    <w:rsid w:val="009B4920"/>
    <w:rsid w:val="009C0203"/>
    <w:rsid w:val="009C04FB"/>
    <w:rsid w:val="009C4031"/>
    <w:rsid w:val="009C5D67"/>
    <w:rsid w:val="009D443D"/>
    <w:rsid w:val="009D4ECA"/>
    <w:rsid w:val="009E647F"/>
    <w:rsid w:val="00A003A4"/>
    <w:rsid w:val="00A022F7"/>
    <w:rsid w:val="00A14056"/>
    <w:rsid w:val="00A22296"/>
    <w:rsid w:val="00A22DEB"/>
    <w:rsid w:val="00A27466"/>
    <w:rsid w:val="00A36416"/>
    <w:rsid w:val="00A41011"/>
    <w:rsid w:val="00A45719"/>
    <w:rsid w:val="00A85F26"/>
    <w:rsid w:val="00A930B4"/>
    <w:rsid w:val="00A930D9"/>
    <w:rsid w:val="00A978DF"/>
    <w:rsid w:val="00AA17FF"/>
    <w:rsid w:val="00AA1DDC"/>
    <w:rsid w:val="00AA6974"/>
    <w:rsid w:val="00AB64D9"/>
    <w:rsid w:val="00AB67A8"/>
    <w:rsid w:val="00AD5714"/>
    <w:rsid w:val="00AE54BD"/>
    <w:rsid w:val="00B02A77"/>
    <w:rsid w:val="00B072B5"/>
    <w:rsid w:val="00B168B0"/>
    <w:rsid w:val="00B5181B"/>
    <w:rsid w:val="00B523DB"/>
    <w:rsid w:val="00B6072D"/>
    <w:rsid w:val="00B62EE9"/>
    <w:rsid w:val="00B63930"/>
    <w:rsid w:val="00B657FF"/>
    <w:rsid w:val="00B80848"/>
    <w:rsid w:val="00B8188E"/>
    <w:rsid w:val="00B8529C"/>
    <w:rsid w:val="00B85404"/>
    <w:rsid w:val="00B86D1C"/>
    <w:rsid w:val="00B90ED0"/>
    <w:rsid w:val="00B9344A"/>
    <w:rsid w:val="00B95588"/>
    <w:rsid w:val="00B97867"/>
    <w:rsid w:val="00BA2E76"/>
    <w:rsid w:val="00BB343D"/>
    <w:rsid w:val="00BC0432"/>
    <w:rsid w:val="00BC15D5"/>
    <w:rsid w:val="00BD0DFF"/>
    <w:rsid w:val="00BD1889"/>
    <w:rsid w:val="00BD6C32"/>
    <w:rsid w:val="00C1492D"/>
    <w:rsid w:val="00C4072C"/>
    <w:rsid w:val="00C419B6"/>
    <w:rsid w:val="00C50CF5"/>
    <w:rsid w:val="00C600C6"/>
    <w:rsid w:val="00C61433"/>
    <w:rsid w:val="00C61DFF"/>
    <w:rsid w:val="00C63A96"/>
    <w:rsid w:val="00C66A36"/>
    <w:rsid w:val="00C7049F"/>
    <w:rsid w:val="00C73170"/>
    <w:rsid w:val="00C7735B"/>
    <w:rsid w:val="00C773CC"/>
    <w:rsid w:val="00C83DB7"/>
    <w:rsid w:val="00C847EA"/>
    <w:rsid w:val="00C952D9"/>
    <w:rsid w:val="00C95411"/>
    <w:rsid w:val="00CA2AAA"/>
    <w:rsid w:val="00CD59C9"/>
    <w:rsid w:val="00CE14BF"/>
    <w:rsid w:val="00CE6342"/>
    <w:rsid w:val="00CE7001"/>
    <w:rsid w:val="00CF4600"/>
    <w:rsid w:val="00D07268"/>
    <w:rsid w:val="00D15CD7"/>
    <w:rsid w:val="00D175C9"/>
    <w:rsid w:val="00D22713"/>
    <w:rsid w:val="00D31704"/>
    <w:rsid w:val="00D319FE"/>
    <w:rsid w:val="00D41ED5"/>
    <w:rsid w:val="00D468BE"/>
    <w:rsid w:val="00D50F43"/>
    <w:rsid w:val="00D51DB7"/>
    <w:rsid w:val="00D66DE6"/>
    <w:rsid w:val="00D754B3"/>
    <w:rsid w:val="00DA0BA3"/>
    <w:rsid w:val="00DA53CC"/>
    <w:rsid w:val="00DA55DB"/>
    <w:rsid w:val="00DB3CAC"/>
    <w:rsid w:val="00DB40C1"/>
    <w:rsid w:val="00DC3EFB"/>
    <w:rsid w:val="00DC4350"/>
    <w:rsid w:val="00DD7EA5"/>
    <w:rsid w:val="00DE11FE"/>
    <w:rsid w:val="00DF3C2F"/>
    <w:rsid w:val="00E02011"/>
    <w:rsid w:val="00E023D9"/>
    <w:rsid w:val="00E030F0"/>
    <w:rsid w:val="00E07947"/>
    <w:rsid w:val="00E24478"/>
    <w:rsid w:val="00E24D70"/>
    <w:rsid w:val="00E25484"/>
    <w:rsid w:val="00E33D92"/>
    <w:rsid w:val="00E367EB"/>
    <w:rsid w:val="00E459BE"/>
    <w:rsid w:val="00E57E61"/>
    <w:rsid w:val="00E6031A"/>
    <w:rsid w:val="00E60EDF"/>
    <w:rsid w:val="00E62D57"/>
    <w:rsid w:val="00E90B6F"/>
    <w:rsid w:val="00E91171"/>
    <w:rsid w:val="00E92547"/>
    <w:rsid w:val="00E97183"/>
    <w:rsid w:val="00E9720A"/>
    <w:rsid w:val="00EA3CE6"/>
    <w:rsid w:val="00EA3E03"/>
    <w:rsid w:val="00EB178E"/>
    <w:rsid w:val="00EB6FF4"/>
    <w:rsid w:val="00EC206B"/>
    <w:rsid w:val="00EC7582"/>
    <w:rsid w:val="00EC79A7"/>
    <w:rsid w:val="00EE56C2"/>
    <w:rsid w:val="00EF13B1"/>
    <w:rsid w:val="00EF29BF"/>
    <w:rsid w:val="00EF39A4"/>
    <w:rsid w:val="00F031AE"/>
    <w:rsid w:val="00F059FE"/>
    <w:rsid w:val="00F07FD8"/>
    <w:rsid w:val="00F35AD8"/>
    <w:rsid w:val="00F3606E"/>
    <w:rsid w:val="00F3773C"/>
    <w:rsid w:val="00F47912"/>
    <w:rsid w:val="00F70C46"/>
    <w:rsid w:val="00F745E9"/>
    <w:rsid w:val="00F84531"/>
    <w:rsid w:val="00F93FF9"/>
    <w:rsid w:val="00F94DBD"/>
    <w:rsid w:val="00FA0D44"/>
    <w:rsid w:val="00FA35D8"/>
    <w:rsid w:val="00FA360A"/>
    <w:rsid w:val="00FA73F6"/>
    <w:rsid w:val="00FB65A3"/>
    <w:rsid w:val="00FC2D57"/>
    <w:rsid w:val="00FD5532"/>
    <w:rsid w:val="00FE65AE"/>
    <w:rsid w:val="00FF689C"/>
    <w:rsid w:val="5C1B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A056259A-3872-4210-852E-4DE4844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18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AB"/>
  </w:style>
  <w:style w:type="paragraph" w:styleId="Footer">
    <w:name w:val="footer"/>
    <w:basedOn w:val="Normal"/>
    <w:link w:val="FooterChar"/>
    <w:uiPriority w:val="99"/>
    <w:unhideWhenUsed/>
    <w:rsid w:val="0018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AB"/>
  </w:style>
  <w:style w:type="paragraph" w:styleId="BodyText2">
    <w:name w:val="Body Text 2"/>
    <w:basedOn w:val="Normal"/>
    <w:link w:val="BodyText2Char"/>
    <w:rsid w:val="003E5A7E"/>
    <w:pPr>
      <w:tabs>
        <w:tab w:val="left" w:pos="1440"/>
        <w:tab w:val="left" w:pos="3600"/>
        <w:tab w:val="right" w:pos="9090"/>
      </w:tabs>
      <w:spacing w:after="0" w:line="240" w:lineRule="auto"/>
      <w:ind w:right="-7"/>
    </w:pPr>
    <w:rPr>
      <w:rFonts w:ascii="Times New Roman" w:eastAsia="Times New Roman" w:hAnsi="Times New Roman" w:cs="Times New Roman"/>
      <w:b/>
      <w:kern w:val="0"/>
      <w:szCs w:val="20"/>
      <w:lang w:eastAsia="en-GB"/>
      <w14:ligatures w14:val="none"/>
    </w:rPr>
  </w:style>
  <w:style w:type="character" w:customStyle="1" w:styleId="BodyText2Char">
    <w:name w:val="Body Text 2 Char"/>
    <w:basedOn w:val="DefaultParagraphFont"/>
    <w:link w:val="BodyText2"/>
    <w:rsid w:val="003E5A7E"/>
    <w:rPr>
      <w:rFonts w:ascii="Times New Roman" w:eastAsia="Times New Roman" w:hAnsi="Times New Roman" w:cs="Times New Roman"/>
      <w:b/>
      <w:kern w:val="0"/>
      <w:szCs w:val="20"/>
      <w:lang w:eastAsia="en-GB"/>
      <w14:ligatures w14:val="none"/>
    </w:rPr>
  </w:style>
  <w:style w:type="paragraph" w:customStyle="1" w:styleId="xxxxmsonormal">
    <w:name w:val="x_x_xxmsonormal"/>
    <w:basedOn w:val="Normal"/>
    <w:rsid w:val="00C50CF5"/>
    <w:pPr>
      <w:spacing w:after="0" w:line="240" w:lineRule="auto"/>
    </w:pPr>
    <w:rPr>
      <w:rFonts w:ascii="Aptos" w:hAnsi="Aptos" w:cs="Aptos"/>
      <w:kern w:val="0"/>
      <w:lang w:eastAsia="en-GB"/>
      <w14:ligatures w14:val="none"/>
    </w:rPr>
  </w:style>
  <w:style w:type="character" w:customStyle="1" w:styleId="description">
    <w:name w:val="description"/>
    <w:basedOn w:val="DefaultParagraphFont"/>
    <w:rsid w:val="00654B97"/>
  </w:style>
  <w:style w:type="character" w:customStyle="1" w:styleId="divider2">
    <w:name w:val="divider2"/>
    <w:basedOn w:val="DefaultParagraphFont"/>
    <w:rsid w:val="00145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9536764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315229757">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127045314">
      <w:bodyDiv w:val="1"/>
      <w:marLeft w:val="0"/>
      <w:marRight w:val="0"/>
      <w:marTop w:val="0"/>
      <w:marBottom w:val="0"/>
      <w:divBdr>
        <w:top w:val="none" w:sz="0" w:space="0" w:color="auto"/>
        <w:left w:val="none" w:sz="0" w:space="0" w:color="auto"/>
        <w:bottom w:val="none" w:sz="0" w:space="0" w:color="auto"/>
        <w:right w:val="none" w:sz="0" w:space="0" w:color="auto"/>
      </w:divBdr>
    </w:div>
    <w:div w:id="1249540703">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46</cp:revision>
  <cp:lastPrinted>2024-08-01T17:28:00Z</cp:lastPrinted>
  <dcterms:created xsi:type="dcterms:W3CDTF">2024-09-25T10:25:00Z</dcterms:created>
  <dcterms:modified xsi:type="dcterms:W3CDTF">2024-11-18T12:10:00Z</dcterms:modified>
</cp:coreProperties>
</file>