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16"/>
      </w:tblGrid>
      <w:tr w:rsidR="00184B3F" w14:paraId="282E8502" w14:textId="77777777" w:rsidTr="5C1BC65E">
        <w:tc>
          <w:tcPr>
            <w:tcW w:w="9016" w:type="dxa"/>
          </w:tcPr>
          <w:p w14:paraId="410E2E05" w14:textId="76016DB9" w:rsidR="00184B3F" w:rsidRPr="00184B3F" w:rsidRDefault="00184B3F" w:rsidP="00184B3F">
            <w:pPr>
              <w:jc w:val="center"/>
              <w:rPr>
                <w:b/>
                <w:bCs/>
                <w:sz w:val="40"/>
                <w:szCs w:val="40"/>
              </w:rPr>
            </w:pPr>
            <w:r>
              <w:rPr>
                <w:noProof/>
              </w:rPr>
              <w:drawing>
                <wp:inline distT="0" distB="0" distL="0" distR="0" wp14:anchorId="40359EAA" wp14:editId="72B66D2F">
                  <wp:extent cx="733425" cy="985451"/>
                  <wp:effectExtent l="0" t="0" r="0" b="0"/>
                  <wp:docPr id="210053426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34269" name="Picture 1"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7031" cy="990296"/>
                          </a:xfrm>
                          <a:prstGeom prst="rect">
                            <a:avLst/>
                          </a:prstGeom>
                        </pic:spPr>
                      </pic:pic>
                    </a:graphicData>
                  </a:graphic>
                </wp:inline>
              </w:drawing>
            </w:r>
          </w:p>
          <w:p w14:paraId="78C13C2D" w14:textId="04B45059" w:rsidR="00B97867" w:rsidRPr="00184B3F" w:rsidRDefault="00184B3F" w:rsidP="00831193">
            <w:pPr>
              <w:jc w:val="center"/>
            </w:pPr>
            <w:r w:rsidRPr="00184B3F">
              <w:rPr>
                <w:sz w:val="40"/>
                <w:szCs w:val="40"/>
              </w:rPr>
              <w:t>WARWICK TOWN COUNCIL</w:t>
            </w:r>
          </w:p>
        </w:tc>
      </w:tr>
      <w:tr w:rsidR="00184B3F" w14:paraId="7E84B28A" w14:textId="77777777" w:rsidTr="5C1BC65E">
        <w:tc>
          <w:tcPr>
            <w:tcW w:w="9016" w:type="dxa"/>
          </w:tcPr>
          <w:p w14:paraId="1A35A225" w14:textId="2CD0689E" w:rsidR="00184B3F" w:rsidRDefault="00B97867" w:rsidP="00184B3F">
            <w:pPr>
              <w:jc w:val="center"/>
              <w:rPr>
                <w:sz w:val="32"/>
                <w:szCs w:val="32"/>
              </w:rPr>
            </w:pPr>
            <w:r w:rsidRPr="00B97867">
              <w:rPr>
                <w:sz w:val="32"/>
                <w:szCs w:val="32"/>
              </w:rPr>
              <w:t xml:space="preserve">TOWN CLERK </w:t>
            </w:r>
          </w:p>
          <w:p w14:paraId="1BB15E8B" w14:textId="147B2905" w:rsidR="00B97867" w:rsidRDefault="00B97867" w:rsidP="00831193">
            <w:pPr>
              <w:jc w:val="center"/>
            </w:pPr>
            <w:r w:rsidRPr="00B97867">
              <w:rPr>
                <w:sz w:val="32"/>
                <w:szCs w:val="32"/>
              </w:rPr>
              <w:t>Jayne Topham</w:t>
            </w:r>
          </w:p>
        </w:tc>
      </w:tr>
      <w:tr w:rsidR="00184B3F" w14:paraId="110035C9" w14:textId="77777777" w:rsidTr="5C1BC65E">
        <w:tc>
          <w:tcPr>
            <w:tcW w:w="9016" w:type="dxa"/>
          </w:tcPr>
          <w:p w14:paraId="20047291" w14:textId="1070E4C8" w:rsidR="00B97867" w:rsidRPr="00B97867" w:rsidRDefault="00B97867" w:rsidP="00B97867">
            <w:pPr>
              <w:jc w:val="center"/>
              <w:rPr>
                <w:sz w:val="28"/>
                <w:szCs w:val="28"/>
              </w:rPr>
            </w:pPr>
            <w:r>
              <w:rPr>
                <w:color w:val="2F5496"/>
              </w:rPr>
              <w:tab/>
            </w:r>
            <w:r w:rsidRPr="00B97867">
              <w:rPr>
                <w:sz w:val="28"/>
                <w:szCs w:val="28"/>
              </w:rPr>
              <w:t>Court House, Jury Street, Warwick CV3</w:t>
            </w:r>
            <w:r w:rsidR="0062526B">
              <w:rPr>
                <w:sz w:val="28"/>
                <w:szCs w:val="28"/>
              </w:rPr>
              <w:t xml:space="preserve">4 4EW </w:t>
            </w:r>
            <w:r w:rsidRPr="00B97867">
              <w:rPr>
                <w:sz w:val="28"/>
                <w:szCs w:val="28"/>
              </w:rPr>
              <w:t>Tel: 01926 411694</w:t>
            </w:r>
          </w:p>
          <w:p w14:paraId="10479709" w14:textId="2D5DD711" w:rsidR="00B97867" w:rsidRPr="00831193" w:rsidRDefault="00B97867" w:rsidP="00B97867">
            <w:pPr>
              <w:jc w:val="center"/>
              <w:rPr>
                <w:sz w:val="24"/>
                <w:szCs w:val="24"/>
              </w:rPr>
            </w:pPr>
            <w:r w:rsidRPr="00831193">
              <w:rPr>
                <w:sz w:val="24"/>
                <w:szCs w:val="24"/>
              </w:rPr>
              <w:t xml:space="preserve">Email: </w:t>
            </w:r>
            <w:hyperlink r:id="rId8" w:history="1">
              <w:r w:rsidRPr="00831193">
                <w:rPr>
                  <w:rStyle w:val="Hyperlink"/>
                  <w:sz w:val="24"/>
                  <w:szCs w:val="24"/>
                </w:rPr>
                <w:t>jaynetopham@warwicktowncouncil.org.uk</w:t>
              </w:r>
            </w:hyperlink>
          </w:p>
          <w:p w14:paraId="6FC4A573" w14:textId="10FF4DF1" w:rsidR="00184B3F" w:rsidRPr="00831193" w:rsidRDefault="00B97867" w:rsidP="00831193">
            <w:pPr>
              <w:jc w:val="center"/>
              <w:rPr>
                <w:color w:val="2F5496"/>
                <w:sz w:val="24"/>
                <w:szCs w:val="24"/>
              </w:rPr>
            </w:pPr>
            <w:r w:rsidRPr="00831193">
              <w:rPr>
                <w:sz w:val="24"/>
                <w:szCs w:val="24"/>
              </w:rPr>
              <w:t xml:space="preserve">Website: </w:t>
            </w:r>
            <w:hyperlink r:id="rId9" w:history="1">
              <w:r w:rsidRPr="00831193">
                <w:rPr>
                  <w:rStyle w:val="Hyperlink"/>
                  <w:sz w:val="24"/>
                  <w:szCs w:val="24"/>
                </w:rPr>
                <w:t>https://www.warwicktowncouncil.gov.uk/</w:t>
              </w:r>
            </w:hyperlink>
          </w:p>
          <w:p w14:paraId="43C2533D" w14:textId="39537E3C" w:rsidR="00184B3F" w:rsidRDefault="00184B3F" w:rsidP="00184B3F">
            <w:pPr>
              <w:spacing w:line="259" w:lineRule="auto"/>
              <w:ind w:left="-7350" w:right="42"/>
              <w:jc w:val="both"/>
            </w:pPr>
            <w:r>
              <w:rPr>
                <w:color w:val="2F5496"/>
              </w:rPr>
              <w:t xml:space="preserve">                                                                                                                           </w:t>
            </w:r>
          </w:p>
        </w:tc>
      </w:tr>
      <w:tr w:rsidR="00B97867" w14:paraId="3FC38CAB" w14:textId="77777777" w:rsidTr="5C1BC65E">
        <w:tc>
          <w:tcPr>
            <w:tcW w:w="9016" w:type="dxa"/>
          </w:tcPr>
          <w:p w14:paraId="66C5CEC9" w14:textId="77777777" w:rsidR="003A6011" w:rsidRDefault="003A6011" w:rsidP="003A6011">
            <w:pPr>
              <w:jc w:val="center"/>
              <w:rPr>
                <w:color w:val="2F5496"/>
                <w:sz w:val="40"/>
                <w:szCs w:val="40"/>
              </w:rPr>
            </w:pPr>
            <w:r>
              <w:rPr>
                <w:color w:val="2F5496"/>
                <w:sz w:val="40"/>
                <w:szCs w:val="40"/>
              </w:rPr>
              <w:t>PLANS</w:t>
            </w:r>
            <w:r w:rsidR="00B97867" w:rsidRPr="00C600C6">
              <w:rPr>
                <w:color w:val="2F5496"/>
                <w:sz w:val="40"/>
                <w:szCs w:val="40"/>
              </w:rPr>
              <w:t xml:space="preserve"> COMMITTEE</w:t>
            </w:r>
          </w:p>
          <w:p w14:paraId="37151B42" w14:textId="1BE27D5D" w:rsidR="00D724AB" w:rsidRPr="00D724AB" w:rsidRDefault="00D724AB" w:rsidP="003A6011">
            <w:pPr>
              <w:jc w:val="center"/>
              <w:rPr>
                <w:color w:val="2F5496"/>
                <w:sz w:val="16"/>
                <w:szCs w:val="16"/>
              </w:rPr>
            </w:pPr>
          </w:p>
        </w:tc>
      </w:tr>
      <w:tr w:rsidR="00B97867" w14:paraId="41E5A136" w14:textId="77777777" w:rsidTr="5C1BC65E">
        <w:tc>
          <w:tcPr>
            <w:tcW w:w="9016" w:type="dxa"/>
          </w:tcPr>
          <w:p w14:paraId="49CDB4E1" w14:textId="52BE39C5" w:rsidR="00B97867" w:rsidRPr="00106C1C" w:rsidRDefault="0035059C" w:rsidP="00F70ABE">
            <w:pPr>
              <w:tabs>
                <w:tab w:val="left" w:pos="1440"/>
                <w:tab w:val="left" w:pos="3600"/>
                <w:tab w:val="right" w:pos="9090"/>
              </w:tabs>
              <w:ind w:right="-7"/>
              <w:jc w:val="center"/>
              <w:rPr>
                <w:rFonts w:eastAsia="Times New Roman" w:cs="Times New Roman"/>
                <w:b/>
                <w:bCs/>
                <w:sz w:val="28"/>
                <w:szCs w:val="28"/>
              </w:rPr>
            </w:pPr>
            <w:r>
              <w:rPr>
                <w:rFonts w:eastAsia="Times New Roman" w:cs="Times New Roman"/>
                <w:b/>
                <w:bCs/>
                <w:sz w:val="28"/>
                <w:szCs w:val="28"/>
              </w:rPr>
              <w:t xml:space="preserve">THURSDAY </w:t>
            </w:r>
            <w:r w:rsidR="0024361A">
              <w:rPr>
                <w:rFonts w:eastAsia="Times New Roman" w:cs="Times New Roman"/>
                <w:b/>
                <w:bCs/>
                <w:sz w:val="28"/>
                <w:szCs w:val="28"/>
              </w:rPr>
              <w:t>5</w:t>
            </w:r>
            <w:r w:rsidR="0024361A" w:rsidRPr="0024361A">
              <w:rPr>
                <w:rFonts w:eastAsia="Times New Roman" w:cs="Times New Roman"/>
                <w:b/>
                <w:bCs/>
                <w:sz w:val="28"/>
                <w:szCs w:val="28"/>
                <w:vertAlign w:val="superscript"/>
              </w:rPr>
              <w:t>th</w:t>
            </w:r>
            <w:r w:rsidR="0024361A">
              <w:rPr>
                <w:rFonts w:eastAsia="Times New Roman" w:cs="Times New Roman"/>
                <w:b/>
                <w:bCs/>
                <w:sz w:val="28"/>
                <w:szCs w:val="28"/>
              </w:rPr>
              <w:t xml:space="preserve"> DECEMBER</w:t>
            </w:r>
            <w:r w:rsidR="5C1BC65E" w:rsidRPr="00106C1C">
              <w:rPr>
                <w:rFonts w:eastAsia="Times New Roman" w:cs="Times New Roman"/>
                <w:b/>
                <w:bCs/>
                <w:sz w:val="28"/>
                <w:szCs w:val="28"/>
              </w:rPr>
              <w:t xml:space="preserve"> 2024</w:t>
            </w:r>
          </w:p>
          <w:p w14:paraId="221CB201" w14:textId="7583C2A5" w:rsidR="003A6011" w:rsidRPr="003A6011" w:rsidRDefault="003A6011" w:rsidP="003A6011">
            <w:pPr>
              <w:tabs>
                <w:tab w:val="left" w:pos="1440"/>
                <w:tab w:val="left" w:pos="3600"/>
                <w:tab w:val="right" w:pos="9090"/>
              </w:tabs>
              <w:ind w:right="-7"/>
              <w:jc w:val="center"/>
              <w:rPr>
                <w:rFonts w:eastAsia="Times New Roman" w:cs="Times New Roman"/>
                <w:b/>
                <w:sz w:val="16"/>
                <w:szCs w:val="16"/>
              </w:rPr>
            </w:pPr>
          </w:p>
        </w:tc>
      </w:tr>
      <w:tr w:rsidR="00B97867" w14:paraId="27A65C5D" w14:textId="77777777" w:rsidTr="5C1BC65E">
        <w:tc>
          <w:tcPr>
            <w:tcW w:w="9016" w:type="dxa"/>
          </w:tcPr>
          <w:p w14:paraId="5AEFDAC2" w14:textId="6FCE19F3" w:rsidR="003A6011" w:rsidRPr="00095752" w:rsidRDefault="003E5325" w:rsidP="00B97867">
            <w:pPr>
              <w:tabs>
                <w:tab w:val="left" w:pos="1440"/>
                <w:tab w:val="left" w:pos="3600"/>
                <w:tab w:val="right" w:pos="9090"/>
              </w:tabs>
              <w:ind w:right="-7"/>
              <w:rPr>
                <w:b/>
                <w:sz w:val="24"/>
                <w:szCs w:val="24"/>
              </w:rPr>
            </w:pPr>
            <w:r>
              <w:rPr>
                <w:b/>
                <w:sz w:val="24"/>
                <w:szCs w:val="24"/>
                <w:u w:val="single"/>
              </w:rPr>
              <w:t>PRESENT</w:t>
            </w:r>
            <w:r w:rsidR="00B97867" w:rsidRPr="00B97867">
              <w:rPr>
                <w:b/>
                <w:sz w:val="24"/>
                <w:szCs w:val="24"/>
              </w:rPr>
              <w:t>:</w:t>
            </w:r>
          </w:p>
          <w:p w14:paraId="070DCD62" w14:textId="7448ADAB" w:rsidR="002A2ED9" w:rsidRDefault="003A6011" w:rsidP="00B97867">
            <w:pPr>
              <w:tabs>
                <w:tab w:val="left" w:pos="1440"/>
                <w:tab w:val="left" w:pos="3600"/>
                <w:tab w:val="right" w:pos="9090"/>
              </w:tabs>
              <w:ind w:right="-7"/>
            </w:pPr>
            <w:r w:rsidRPr="00D754B3">
              <w:t xml:space="preserve">Councillor </w:t>
            </w:r>
            <w:r w:rsidR="00106C1C" w:rsidRPr="00D754B3">
              <w:t>J D’Arcy</w:t>
            </w:r>
            <w:r w:rsidR="003A418A">
              <w:t xml:space="preserve"> </w:t>
            </w:r>
            <w:r w:rsidR="003B64F6">
              <w:t>–</w:t>
            </w:r>
            <w:r w:rsidR="003A418A">
              <w:t xml:space="preserve"> Chair</w:t>
            </w:r>
          </w:p>
          <w:p w14:paraId="023CB87B" w14:textId="1096A505" w:rsidR="003B64F6" w:rsidRDefault="003B64F6" w:rsidP="00B97867">
            <w:pPr>
              <w:tabs>
                <w:tab w:val="left" w:pos="1440"/>
                <w:tab w:val="left" w:pos="3600"/>
                <w:tab w:val="right" w:pos="9090"/>
              </w:tabs>
              <w:ind w:right="-7"/>
            </w:pPr>
            <w:r>
              <w:t xml:space="preserve">Councillor </w:t>
            </w:r>
            <w:r w:rsidR="00CB7BEC">
              <w:t xml:space="preserve">D </w:t>
            </w:r>
            <w:r>
              <w:t>Browne – Deputy Chair</w:t>
            </w:r>
          </w:p>
          <w:p w14:paraId="2398275D" w14:textId="52479902" w:rsidR="001011FF" w:rsidRDefault="002A2ED9" w:rsidP="00B97867">
            <w:pPr>
              <w:tabs>
                <w:tab w:val="left" w:pos="1440"/>
                <w:tab w:val="left" w:pos="3600"/>
                <w:tab w:val="right" w:pos="9090"/>
              </w:tabs>
              <w:ind w:right="-7"/>
            </w:pPr>
            <w:r>
              <w:t>Councillor K Gorman</w:t>
            </w:r>
            <w:r w:rsidR="00B97867" w:rsidRPr="00D754B3">
              <w:t xml:space="preserve">    </w:t>
            </w:r>
          </w:p>
          <w:p w14:paraId="10BCF06F" w14:textId="797AF630" w:rsidR="00F70ABE" w:rsidRDefault="00F70ABE" w:rsidP="00B97867">
            <w:pPr>
              <w:tabs>
                <w:tab w:val="left" w:pos="1440"/>
                <w:tab w:val="left" w:pos="3600"/>
                <w:tab w:val="right" w:pos="9090"/>
              </w:tabs>
              <w:ind w:right="-7"/>
            </w:pPr>
            <w:r>
              <w:t>Councillor CL Moynihan</w:t>
            </w:r>
          </w:p>
          <w:p w14:paraId="5FEC4495" w14:textId="73FD5FDB" w:rsidR="003A418A" w:rsidRDefault="003A418A" w:rsidP="00B97867">
            <w:pPr>
              <w:tabs>
                <w:tab w:val="left" w:pos="1440"/>
                <w:tab w:val="left" w:pos="3600"/>
                <w:tab w:val="right" w:pos="9090"/>
              </w:tabs>
              <w:ind w:right="-7"/>
            </w:pPr>
            <w:r>
              <w:t>Councillor S Pargeter</w:t>
            </w:r>
          </w:p>
          <w:p w14:paraId="16CD1B35" w14:textId="5CEF7A4C" w:rsidR="004E2D90" w:rsidRPr="00D754B3" w:rsidRDefault="00B97867" w:rsidP="00B97867">
            <w:pPr>
              <w:tabs>
                <w:tab w:val="left" w:pos="1440"/>
                <w:tab w:val="left" w:pos="3600"/>
                <w:tab w:val="right" w:pos="9090"/>
              </w:tabs>
              <w:ind w:right="-7"/>
            </w:pPr>
            <w:r w:rsidRPr="00D754B3">
              <w:t xml:space="preserve">                </w:t>
            </w:r>
          </w:p>
          <w:p w14:paraId="6AEF998D" w14:textId="77777777" w:rsidR="009E647F" w:rsidRDefault="003A6011" w:rsidP="00B97867">
            <w:pPr>
              <w:tabs>
                <w:tab w:val="left" w:pos="1440"/>
                <w:tab w:val="left" w:pos="3600"/>
                <w:tab w:val="right" w:pos="9090"/>
              </w:tabs>
              <w:ind w:right="-7"/>
              <w:rPr>
                <w:rFonts w:eastAsia="Times New Roman" w:cs="Times New Roman"/>
                <w:bCs/>
              </w:rPr>
            </w:pPr>
            <w:r w:rsidRPr="00D754B3">
              <w:rPr>
                <w:rFonts w:eastAsia="Times New Roman" w:cs="Times New Roman"/>
                <w:bCs/>
              </w:rPr>
              <w:t>Katherine Geddes Assistant</w:t>
            </w:r>
            <w:r w:rsidR="00891BED" w:rsidRPr="00D754B3">
              <w:rPr>
                <w:rFonts w:eastAsia="Times New Roman" w:cs="Times New Roman"/>
                <w:bCs/>
              </w:rPr>
              <w:t xml:space="preserve"> Town Clerk</w:t>
            </w:r>
          </w:p>
          <w:p w14:paraId="5F179B1C" w14:textId="1D40F73F" w:rsidR="00444898" w:rsidRPr="00D51DB7" w:rsidRDefault="00444898" w:rsidP="00B97867">
            <w:pPr>
              <w:tabs>
                <w:tab w:val="left" w:pos="1440"/>
                <w:tab w:val="left" w:pos="3600"/>
                <w:tab w:val="right" w:pos="9090"/>
              </w:tabs>
              <w:ind w:right="-7"/>
              <w:rPr>
                <w:rFonts w:eastAsia="Times New Roman" w:cs="Times New Roman"/>
                <w:bCs/>
              </w:rPr>
            </w:pPr>
          </w:p>
        </w:tc>
      </w:tr>
      <w:tr w:rsidR="00B97867" w14:paraId="45FBD333" w14:textId="77777777" w:rsidTr="5C1BC65E">
        <w:tc>
          <w:tcPr>
            <w:tcW w:w="9016" w:type="dxa"/>
          </w:tcPr>
          <w:p w14:paraId="4B0A86CB" w14:textId="77777777" w:rsidR="00B97867" w:rsidRDefault="004E2D90" w:rsidP="005922E6">
            <w:pPr>
              <w:pStyle w:val="Heading3"/>
              <w:jc w:val="center"/>
              <w:rPr>
                <w:sz w:val="36"/>
                <w:szCs w:val="36"/>
              </w:rPr>
            </w:pPr>
            <w:r>
              <w:rPr>
                <w:rFonts w:ascii="Calibri" w:hAnsi="Calibri"/>
                <w:b/>
                <w:color w:val="auto"/>
                <w:sz w:val="36"/>
                <w:szCs w:val="36"/>
              </w:rPr>
              <w:t>MINUTES</w:t>
            </w:r>
            <w:r w:rsidR="00B97867" w:rsidRPr="00B97867">
              <w:rPr>
                <w:sz w:val="36"/>
                <w:szCs w:val="36"/>
              </w:rPr>
              <w:tab/>
            </w:r>
          </w:p>
          <w:p w14:paraId="281197DD" w14:textId="2735FA5B" w:rsidR="00D724AB" w:rsidRPr="00D724AB" w:rsidRDefault="00D724AB" w:rsidP="00D724AB">
            <w:pPr>
              <w:rPr>
                <w:lang w:eastAsia="en-GB"/>
              </w:rPr>
            </w:pPr>
          </w:p>
        </w:tc>
      </w:tr>
    </w:tbl>
    <w:tbl>
      <w:tblPr>
        <w:tblStyle w:val="TableGrid"/>
        <w:tblpPr w:leftFromText="180" w:rightFromText="180" w:vertAnchor="text" w:horzAnchor="margin" w:tblpY="692"/>
        <w:tblW w:w="9129" w:type="dxa"/>
        <w:tblLook w:val="04A0" w:firstRow="1" w:lastRow="0" w:firstColumn="1" w:lastColumn="0" w:noHBand="0" w:noVBand="1"/>
      </w:tblPr>
      <w:tblGrid>
        <w:gridCol w:w="704"/>
        <w:gridCol w:w="8425"/>
      </w:tblGrid>
      <w:tr w:rsidR="00184B3F" w14:paraId="0139F345" w14:textId="77777777" w:rsidTr="00831193">
        <w:tc>
          <w:tcPr>
            <w:tcW w:w="704" w:type="dxa"/>
          </w:tcPr>
          <w:p w14:paraId="6C256EF6" w14:textId="26523B05" w:rsidR="00184B3F" w:rsidRPr="00145393" w:rsidRDefault="00781B1F">
            <w:pPr>
              <w:rPr>
                <w:b/>
                <w:bCs/>
              </w:rPr>
            </w:pPr>
            <w:r>
              <w:rPr>
                <w:b/>
                <w:bCs/>
              </w:rPr>
              <w:t>3</w:t>
            </w:r>
            <w:r w:rsidR="00AA1E47">
              <w:rPr>
                <w:b/>
                <w:bCs/>
              </w:rPr>
              <w:t>9</w:t>
            </w:r>
            <w:r w:rsidR="005B7CF2">
              <w:rPr>
                <w:b/>
                <w:bCs/>
              </w:rPr>
              <w:t>.</w:t>
            </w:r>
          </w:p>
        </w:tc>
        <w:tc>
          <w:tcPr>
            <w:tcW w:w="8425" w:type="dxa"/>
          </w:tcPr>
          <w:p w14:paraId="248C3BF9" w14:textId="6DDF0212" w:rsidR="00145393" w:rsidRPr="00C50CF5" w:rsidRDefault="00B97867" w:rsidP="00831193">
            <w:pPr>
              <w:rPr>
                <w:b/>
                <w:bCs/>
              </w:rPr>
            </w:pPr>
            <w:r w:rsidRPr="00B97867">
              <w:rPr>
                <w:b/>
                <w:bCs/>
              </w:rPr>
              <w:t>APOLOGIES</w:t>
            </w:r>
            <w:r w:rsidR="00DC3EFB">
              <w:rPr>
                <w:b/>
                <w:bCs/>
              </w:rPr>
              <w:t>:</w:t>
            </w:r>
            <w:r w:rsidR="003A7A33" w:rsidRPr="00B97867">
              <w:rPr>
                <w:sz w:val="24"/>
                <w:szCs w:val="24"/>
              </w:rPr>
              <w:t xml:space="preserve">  </w:t>
            </w:r>
            <w:r w:rsidR="00C50CF5" w:rsidRPr="00C50CF5">
              <w:t xml:space="preserve">Received from </w:t>
            </w:r>
            <w:r w:rsidR="00AA1E47">
              <w:t>Cllr Jacques and accepted unanimously.</w:t>
            </w:r>
          </w:p>
          <w:p w14:paraId="426077C4" w14:textId="77777777" w:rsidR="00D724AB" w:rsidRDefault="003A7A33" w:rsidP="00831193">
            <w:pPr>
              <w:rPr>
                <w:sz w:val="24"/>
                <w:szCs w:val="24"/>
              </w:rPr>
            </w:pPr>
            <w:r w:rsidRPr="00B97867">
              <w:rPr>
                <w:sz w:val="24"/>
                <w:szCs w:val="24"/>
              </w:rPr>
              <w:t xml:space="preserve">                                             </w:t>
            </w:r>
          </w:p>
          <w:p w14:paraId="731ED763" w14:textId="785C5303" w:rsidR="00444898" w:rsidRPr="00ED1511" w:rsidRDefault="00444898" w:rsidP="00831193">
            <w:pPr>
              <w:rPr>
                <w:sz w:val="24"/>
                <w:szCs w:val="24"/>
              </w:rPr>
            </w:pPr>
          </w:p>
        </w:tc>
      </w:tr>
      <w:tr w:rsidR="00184B3F" w14:paraId="35C8C483" w14:textId="77777777" w:rsidTr="00831193">
        <w:tc>
          <w:tcPr>
            <w:tcW w:w="704" w:type="dxa"/>
          </w:tcPr>
          <w:p w14:paraId="27364CC0" w14:textId="68F26A11" w:rsidR="00184B3F" w:rsidRPr="00145393" w:rsidRDefault="00AA1E47">
            <w:pPr>
              <w:rPr>
                <w:b/>
                <w:bCs/>
              </w:rPr>
            </w:pPr>
            <w:r>
              <w:rPr>
                <w:b/>
                <w:bCs/>
              </w:rPr>
              <w:t>40</w:t>
            </w:r>
            <w:r w:rsidR="00B97867" w:rsidRPr="00145393">
              <w:rPr>
                <w:b/>
                <w:bCs/>
              </w:rPr>
              <w:t>.</w:t>
            </w:r>
          </w:p>
        </w:tc>
        <w:tc>
          <w:tcPr>
            <w:tcW w:w="8425" w:type="dxa"/>
          </w:tcPr>
          <w:p w14:paraId="068A78D0" w14:textId="4468A75F" w:rsidR="00781B1F" w:rsidRDefault="00B97867" w:rsidP="00AA1E47">
            <w:pPr>
              <w:tabs>
                <w:tab w:val="left" w:pos="1440"/>
                <w:tab w:val="left" w:pos="3600"/>
                <w:tab w:val="right" w:pos="9090"/>
              </w:tabs>
              <w:ind w:right="-7"/>
              <w:rPr>
                <w:bCs/>
                <w:szCs w:val="24"/>
              </w:rPr>
            </w:pPr>
            <w:r w:rsidRPr="003A418A">
              <w:rPr>
                <w:b/>
                <w:bCs/>
              </w:rPr>
              <w:t>DECLARATION OF PERSONAL OR PRE</w:t>
            </w:r>
            <w:r w:rsidR="00A930B4" w:rsidRPr="003A418A">
              <w:rPr>
                <w:b/>
                <w:bCs/>
              </w:rPr>
              <w:t>J</w:t>
            </w:r>
            <w:r w:rsidRPr="003A418A">
              <w:rPr>
                <w:b/>
                <w:bCs/>
              </w:rPr>
              <w:t>UDICIAL INTEREST</w:t>
            </w:r>
            <w:r w:rsidR="00DC3EFB" w:rsidRPr="003A418A">
              <w:rPr>
                <w:b/>
                <w:bCs/>
              </w:rPr>
              <w:t>:</w:t>
            </w:r>
            <w:r w:rsidR="004401CD" w:rsidRPr="003A418A">
              <w:rPr>
                <w:b/>
                <w:bCs/>
              </w:rPr>
              <w:t xml:space="preserve"> </w:t>
            </w:r>
            <w:r w:rsidR="003A418A" w:rsidRPr="003A418A">
              <w:rPr>
                <w:bCs/>
                <w:szCs w:val="24"/>
              </w:rPr>
              <w:t xml:space="preserve"> </w:t>
            </w:r>
            <w:r w:rsidR="00781B1F">
              <w:rPr>
                <w:bCs/>
                <w:szCs w:val="24"/>
              </w:rPr>
              <w:t>Councillor</w:t>
            </w:r>
            <w:r w:rsidR="000F4228">
              <w:rPr>
                <w:bCs/>
                <w:szCs w:val="24"/>
              </w:rPr>
              <w:t xml:space="preserve"> D’Arcy </w:t>
            </w:r>
            <w:bookmarkStart w:id="0" w:name="_Hlk184724534"/>
            <w:r w:rsidR="00AA1E47">
              <w:rPr>
                <w:bCs/>
                <w:szCs w:val="24"/>
              </w:rPr>
              <w:t>declared a non-pecuniary interest in application W/24/</w:t>
            </w:r>
            <w:r w:rsidR="00CB3DFF">
              <w:rPr>
                <w:bCs/>
                <w:szCs w:val="24"/>
              </w:rPr>
              <w:t>1565</w:t>
            </w:r>
            <w:r w:rsidR="00AA1E47">
              <w:rPr>
                <w:bCs/>
                <w:szCs w:val="24"/>
              </w:rPr>
              <w:t xml:space="preserve"> as she knows the applicant personally. </w:t>
            </w:r>
            <w:r w:rsidR="003424B5">
              <w:rPr>
                <w:bCs/>
                <w:szCs w:val="24"/>
              </w:rPr>
              <w:t>It was agreed she would</w:t>
            </w:r>
            <w:r w:rsidR="00AA1E47">
              <w:rPr>
                <w:bCs/>
                <w:szCs w:val="24"/>
              </w:rPr>
              <w:t xml:space="preserve"> not participate in the discussion of this application</w:t>
            </w:r>
            <w:bookmarkEnd w:id="0"/>
            <w:r w:rsidR="00AA1E47">
              <w:rPr>
                <w:bCs/>
                <w:szCs w:val="24"/>
              </w:rPr>
              <w:t xml:space="preserve"> and w</w:t>
            </w:r>
            <w:r w:rsidR="003424B5">
              <w:rPr>
                <w:bCs/>
                <w:szCs w:val="24"/>
              </w:rPr>
              <w:t>ould</w:t>
            </w:r>
            <w:r w:rsidR="00AA1E47">
              <w:rPr>
                <w:bCs/>
                <w:szCs w:val="24"/>
              </w:rPr>
              <w:t xml:space="preserve"> leave the room for the duration of the discussion.</w:t>
            </w:r>
          </w:p>
          <w:p w14:paraId="5524B528" w14:textId="62700827" w:rsidR="00AA1E47" w:rsidRDefault="00AA1E47" w:rsidP="00AA1E47">
            <w:pPr>
              <w:tabs>
                <w:tab w:val="left" w:pos="1440"/>
                <w:tab w:val="left" w:pos="3600"/>
                <w:tab w:val="right" w:pos="9090"/>
              </w:tabs>
              <w:ind w:right="-7"/>
              <w:rPr>
                <w:bCs/>
                <w:szCs w:val="24"/>
              </w:rPr>
            </w:pPr>
            <w:r>
              <w:rPr>
                <w:bCs/>
                <w:szCs w:val="24"/>
              </w:rPr>
              <w:t>Councillor Moynihan declared a non-pecuniary interest in application W/24/</w:t>
            </w:r>
            <w:r w:rsidR="0024361A">
              <w:rPr>
                <w:bCs/>
                <w:szCs w:val="24"/>
              </w:rPr>
              <w:t>1318</w:t>
            </w:r>
            <w:r>
              <w:rPr>
                <w:bCs/>
                <w:szCs w:val="24"/>
              </w:rPr>
              <w:t xml:space="preserve"> as she knows the applicant personally. </w:t>
            </w:r>
            <w:r w:rsidR="003424B5">
              <w:rPr>
                <w:bCs/>
                <w:szCs w:val="24"/>
              </w:rPr>
              <w:t>It was agreed that she</w:t>
            </w:r>
            <w:r>
              <w:rPr>
                <w:bCs/>
                <w:szCs w:val="24"/>
              </w:rPr>
              <w:t xml:space="preserve"> </w:t>
            </w:r>
            <w:r w:rsidR="003424B5">
              <w:rPr>
                <w:bCs/>
                <w:szCs w:val="24"/>
              </w:rPr>
              <w:t xml:space="preserve">would </w:t>
            </w:r>
            <w:r>
              <w:rPr>
                <w:bCs/>
                <w:szCs w:val="24"/>
              </w:rPr>
              <w:t>not participate in the discussion of this application.</w:t>
            </w:r>
          </w:p>
          <w:p w14:paraId="692B1B72" w14:textId="3378D4A8" w:rsidR="00AA1E47" w:rsidRPr="003E2D20" w:rsidRDefault="00AA1E47" w:rsidP="00AA1E47">
            <w:pPr>
              <w:tabs>
                <w:tab w:val="left" w:pos="1440"/>
                <w:tab w:val="left" w:pos="3600"/>
                <w:tab w:val="right" w:pos="9090"/>
              </w:tabs>
              <w:ind w:right="-7"/>
              <w:rPr>
                <w:bCs/>
                <w:szCs w:val="24"/>
              </w:rPr>
            </w:pPr>
          </w:p>
        </w:tc>
      </w:tr>
      <w:tr w:rsidR="0080133F" w14:paraId="694D8B5B" w14:textId="77777777" w:rsidTr="00831193">
        <w:tc>
          <w:tcPr>
            <w:tcW w:w="704" w:type="dxa"/>
          </w:tcPr>
          <w:p w14:paraId="3DFF3435" w14:textId="280F85BD" w:rsidR="0080133F" w:rsidRDefault="0080133F">
            <w:pPr>
              <w:rPr>
                <w:b/>
                <w:bCs/>
              </w:rPr>
            </w:pPr>
            <w:r>
              <w:rPr>
                <w:b/>
                <w:bCs/>
              </w:rPr>
              <w:t>41.</w:t>
            </w:r>
          </w:p>
        </w:tc>
        <w:tc>
          <w:tcPr>
            <w:tcW w:w="8425" w:type="dxa"/>
          </w:tcPr>
          <w:p w14:paraId="2A7CB68A" w14:textId="55FC0CAC" w:rsidR="00041283" w:rsidRPr="00041283" w:rsidRDefault="00041283" w:rsidP="00041283">
            <w:pPr>
              <w:tabs>
                <w:tab w:val="left" w:pos="1440"/>
                <w:tab w:val="left" w:pos="3600"/>
                <w:tab w:val="right" w:pos="9090"/>
              </w:tabs>
              <w:ind w:right="-7"/>
              <w:rPr>
                <w:rFonts w:cstheme="minorHAnsi"/>
                <w:szCs w:val="24"/>
              </w:rPr>
            </w:pPr>
            <w:r w:rsidRPr="00041283">
              <w:rPr>
                <w:rFonts w:cstheme="minorHAnsi"/>
                <w:b/>
                <w:bCs/>
                <w:szCs w:val="24"/>
              </w:rPr>
              <w:t>A</w:t>
            </w:r>
            <w:r>
              <w:rPr>
                <w:rFonts w:cstheme="minorHAnsi"/>
                <w:b/>
                <w:bCs/>
                <w:szCs w:val="24"/>
              </w:rPr>
              <w:t>PPROVE MINUTES</w:t>
            </w:r>
            <w:r w:rsidRPr="00041283">
              <w:rPr>
                <w:rFonts w:cstheme="minorHAnsi"/>
                <w:b/>
                <w:bCs/>
                <w:szCs w:val="24"/>
              </w:rPr>
              <w:t xml:space="preserve"> </w:t>
            </w:r>
            <w:r w:rsidR="009C50C4">
              <w:rPr>
                <w:rFonts w:cstheme="minorHAnsi"/>
                <w:b/>
                <w:bCs/>
                <w:szCs w:val="24"/>
              </w:rPr>
              <w:t xml:space="preserve">OF THE MEETING </w:t>
            </w:r>
            <w:r w:rsidRPr="00041283">
              <w:rPr>
                <w:rFonts w:cstheme="minorHAnsi"/>
                <w:szCs w:val="24"/>
              </w:rPr>
              <w:t xml:space="preserve">held on </w:t>
            </w:r>
            <w:r w:rsidR="009C50C4">
              <w:rPr>
                <w:rFonts w:cstheme="minorHAnsi"/>
                <w:szCs w:val="24"/>
              </w:rPr>
              <w:t>31</w:t>
            </w:r>
            <w:r w:rsidR="009C50C4" w:rsidRPr="009C50C4">
              <w:rPr>
                <w:rFonts w:cstheme="minorHAnsi"/>
                <w:szCs w:val="24"/>
                <w:vertAlign w:val="superscript"/>
              </w:rPr>
              <w:t>st</w:t>
            </w:r>
            <w:r w:rsidR="009C50C4">
              <w:rPr>
                <w:rFonts w:cstheme="minorHAnsi"/>
                <w:szCs w:val="24"/>
              </w:rPr>
              <w:t xml:space="preserve"> October 2024</w:t>
            </w:r>
            <w:r w:rsidRPr="00041283">
              <w:rPr>
                <w:rFonts w:cstheme="minorHAnsi"/>
                <w:szCs w:val="24"/>
              </w:rPr>
              <w:t xml:space="preserve"> – minutes were approved.</w:t>
            </w:r>
          </w:p>
          <w:p w14:paraId="0282A701" w14:textId="77777777" w:rsidR="0080133F" w:rsidRPr="003A418A" w:rsidRDefault="0080133F" w:rsidP="00AA1E47">
            <w:pPr>
              <w:tabs>
                <w:tab w:val="left" w:pos="1440"/>
                <w:tab w:val="left" w:pos="3600"/>
                <w:tab w:val="right" w:pos="9090"/>
              </w:tabs>
              <w:ind w:right="-7"/>
              <w:rPr>
                <w:b/>
                <w:bCs/>
              </w:rPr>
            </w:pPr>
          </w:p>
        </w:tc>
      </w:tr>
      <w:tr w:rsidR="00184B3F" w14:paraId="1DD618D3" w14:textId="77777777" w:rsidTr="00831193">
        <w:tc>
          <w:tcPr>
            <w:tcW w:w="704" w:type="dxa"/>
          </w:tcPr>
          <w:p w14:paraId="72279A85" w14:textId="289D0D34" w:rsidR="00184B3F" w:rsidRPr="00145393" w:rsidRDefault="00AA1E47">
            <w:pPr>
              <w:rPr>
                <w:b/>
                <w:bCs/>
              </w:rPr>
            </w:pPr>
            <w:r>
              <w:rPr>
                <w:b/>
                <w:bCs/>
              </w:rPr>
              <w:t>4</w:t>
            </w:r>
            <w:r w:rsidR="009C50C4">
              <w:rPr>
                <w:b/>
                <w:bCs/>
              </w:rPr>
              <w:t>2</w:t>
            </w:r>
            <w:r w:rsidR="004426D3">
              <w:rPr>
                <w:b/>
                <w:bCs/>
              </w:rPr>
              <w:t>.</w:t>
            </w:r>
          </w:p>
        </w:tc>
        <w:tc>
          <w:tcPr>
            <w:tcW w:w="8425" w:type="dxa"/>
          </w:tcPr>
          <w:p w14:paraId="2CC3AE8A" w14:textId="5E8D5357" w:rsidR="003E5A7E" w:rsidRDefault="003E5A7E" w:rsidP="003E5A7E">
            <w:pPr>
              <w:rPr>
                <w:rFonts w:ascii="Calibri" w:hAnsi="Calibri"/>
                <w:szCs w:val="24"/>
              </w:rPr>
            </w:pPr>
            <w:r w:rsidRPr="003E5A7E">
              <w:rPr>
                <w:b/>
                <w:bCs/>
              </w:rPr>
              <w:t xml:space="preserve">REVIEW DECISIONS OF THE LOCAL PLANNING AUTHORITY: </w:t>
            </w:r>
            <w:r w:rsidRPr="003E5A7E">
              <w:t>R</w:t>
            </w:r>
            <w:r w:rsidRPr="003E5A7E">
              <w:rPr>
                <w:rFonts w:ascii="Calibri" w:hAnsi="Calibri"/>
                <w:szCs w:val="24"/>
              </w:rPr>
              <w:t>eviewed – no comment.</w:t>
            </w:r>
          </w:p>
          <w:p w14:paraId="745FE4B6" w14:textId="56166D0F" w:rsidR="00444898" w:rsidRPr="003E5A7E" w:rsidRDefault="00444898" w:rsidP="00020570">
            <w:pPr>
              <w:rPr>
                <w:b/>
                <w:bCs/>
              </w:rPr>
            </w:pPr>
          </w:p>
        </w:tc>
      </w:tr>
      <w:tr w:rsidR="00184B3F" w:rsidRPr="002F3222" w14:paraId="65D1F509" w14:textId="77777777" w:rsidTr="00831193">
        <w:tc>
          <w:tcPr>
            <w:tcW w:w="704" w:type="dxa"/>
          </w:tcPr>
          <w:p w14:paraId="39831020" w14:textId="0905B656" w:rsidR="00184B3F" w:rsidRPr="002F3222" w:rsidRDefault="00ED1511" w:rsidP="00F059FE">
            <w:pPr>
              <w:rPr>
                <w:rFonts w:cstheme="minorHAnsi"/>
                <w:b/>
                <w:bCs/>
              </w:rPr>
            </w:pPr>
            <w:r>
              <w:rPr>
                <w:rFonts w:cstheme="minorHAnsi"/>
                <w:b/>
                <w:bCs/>
              </w:rPr>
              <w:t>4</w:t>
            </w:r>
            <w:r w:rsidR="009C50C4">
              <w:rPr>
                <w:rFonts w:cstheme="minorHAnsi"/>
                <w:b/>
                <w:bCs/>
              </w:rPr>
              <w:t>3</w:t>
            </w:r>
            <w:r w:rsidR="004426D3" w:rsidRPr="002F3222">
              <w:rPr>
                <w:rFonts w:cstheme="minorHAnsi"/>
                <w:b/>
                <w:bCs/>
              </w:rPr>
              <w:t xml:space="preserve">. </w:t>
            </w:r>
          </w:p>
        </w:tc>
        <w:tc>
          <w:tcPr>
            <w:tcW w:w="8425" w:type="dxa"/>
          </w:tcPr>
          <w:p w14:paraId="2F97E84D" w14:textId="56BC785E" w:rsidR="003E5A7E" w:rsidRPr="002F3222" w:rsidRDefault="003E5A7E" w:rsidP="0073018A">
            <w:pPr>
              <w:rPr>
                <w:rFonts w:cstheme="minorHAnsi"/>
              </w:rPr>
            </w:pPr>
            <w:r w:rsidRPr="002F3222">
              <w:rPr>
                <w:rFonts w:cstheme="minorHAnsi"/>
                <w:b/>
              </w:rPr>
              <w:t>PLANNING APPLICATIONS FOR WARWICK</w:t>
            </w:r>
            <w:r w:rsidRPr="002F3222">
              <w:rPr>
                <w:rFonts w:cstheme="minorHAnsi"/>
                <w:bCs/>
              </w:rPr>
              <w:t xml:space="preserve">: </w:t>
            </w:r>
            <w:r w:rsidRPr="002F3222">
              <w:rPr>
                <w:rFonts w:cstheme="minorHAnsi"/>
              </w:rPr>
              <w:t xml:space="preserve"> Schedule reviewed:</w:t>
            </w:r>
          </w:p>
          <w:p w14:paraId="3DFB990F" w14:textId="77777777" w:rsidR="0073018A" w:rsidRPr="002F3222" w:rsidRDefault="0073018A" w:rsidP="0073018A">
            <w:pPr>
              <w:rPr>
                <w:rFonts w:cstheme="minorHAnsi"/>
                <w:b/>
                <w:bCs/>
              </w:rPr>
            </w:pPr>
          </w:p>
          <w:p w14:paraId="350E697F" w14:textId="328736C2" w:rsidR="003E5A7E" w:rsidRPr="002F3222" w:rsidRDefault="003E5A7E" w:rsidP="00F059FE">
            <w:pPr>
              <w:tabs>
                <w:tab w:val="left" w:pos="1440"/>
                <w:tab w:val="left" w:pos="3600"/>
                <w:tab w:val="right" w:pos="9090"/>
              </w:tabs>
              <w:ind w:right="-7"/>
              <w:rPr>
                <w:rFonts w:cstheme="minorHAnsi"/>
              </w:rPr>
            </w:pPr>
            <w:r w:rsidRPr="002F3222">
              <w:rPr>
                <w:rFonts w:cstheme="minorHAnsi"/>
              </w:rPr>
              <w:lastRenderedPageBreak/>
              <w:t>The following comments were made on the applications called in for further discussion:</w:t>
            </w:r>
          </w:p>
          <w:p w14:paraId="7A212594" w14:textId="77777777" w:rsidR="0073018A" w:rsidRPr="002F3222" w:rsidRDefault="0073018A" w:rsidP="00F059FE">
            <w:pPr>
              <w:tabs>
                <w:tab w:val="left" w:pos="1440"/>
                <w:tab w:val="left" w:pos="3600"/>
                <w:tab w:val="right" w:pos="9090"/>
              </w:tabs>
              <w:ind w:right="-7"/>
              <w:rPr>
                <w:rFonts w:cstheme="minorHAnsi"/>
                <w:b/>
                <w:bCs/>
              </w:rPr>
            </w:pPr>
          </w:p>
          <w:tbl>
            <w:tblPr>
              <w:tblStyle w:val="TableGrid"/>
              <w:tblW w:w="0" w:type="auto"/>
              <w:tblLook w:val="04A0" w:firstRow="1" w:lastRow="0" w:firstColumn="1" w:lastColumn="0" w:noHBand="0" w:noVBand="1"/>
            </w:tblPr>
            <w:tblGrid>
              <w:gridCol w:w="2733"/>
              <w:gridCol w:w="2733"/>
              <w:gridCol w:w="2733"/>
            </w:tblGrid>
            <w:tr w:rsidR="00F059FE" w:rsidRPr="002F3222" w14:paraId="1D850CC3" w14:textId="77777777" w:rsidTr="0011142F">
              <w:tc>
                <w:tcPr>
                  <w:tcW w:w="2733" w:type="dxa"/>
                </w:tcPr>
                <w:p w14:paraId="1DAE5ED3" w14:textId="77777777" w:rsidR="00F059FE" w:rsidRPr="002F3222" w:rsidRDefault="00F059FE" w:rsidP="00CB3DFF">
                  <w:pPr>
                    <w:framePr w:hSpace="180" w:wrap="around" w:vAnchor="text" w:hAnchor="margin" w:y="692"/>
                    <w:tabs>
                      <w:tab w:val="left" w:pos="1440"/>
                      <w:tab w:val="left" w:pos="3600"/>
                      <w:tab w:val="right" w:pos="9090"/>
                    </w:tabs>
                    <w:ind w:right="-7"/>
                    <w:rPr>
                      <w:rFonts w:cstheme="minorHAnsi"/>
                      <w:b/>
                      <w:bCs/>
                      <w:u w:val="single"/>
                    </w:rPr>
                  </w:pPr>
                  <w:r w:rsidRPr="002F3222">
                    <w:rPr>
                      <w:rFonts w:cstheme="minorHAnsi"/>
                      <w:b/>
                      <w:bCs/>
                      <w:u w:val="single"/>
                    </w:rPr>
                    <w:t>Application No.</w:t>
                  </w:r>
                </w:p>
                <w:p w14:paraId="1DE52126" w14:textId="139EFEA4" w:rsidR="00F059FE" w:rsidRPr="002F3222" w:rsidRDefault="00F059FE" w:rsidP="00CB3DFF">
                  <w:pPr>
                    <w:framePr w:hSpace="180" w:wrap="around" w:vAnchor="text" w:hAnchor="margin" w:y="692"/>
                    <w:tabs>
                      <w:tab w:val="left" w:pos="1440"/>
                      <w:tab w:val="left" w:pos="3600"/>
                      <w:tab w:val="right" w:pos="9090"/>
                    </w:tabs>
                    <w:ind w:right="-7"/>
                    <w:rPr>
                      <w:rFonts w:cstheme="minorHAnsi"/>
                      <w:b/>
                      <w:bCs/>
                      <w:u w:val="single"/>
                    </w:rPr>
                  </w:pPr>
                </w:p>
              </w:tc>
              <w:tc>
                <w:tcPr>
                  <w:tcW w:w="2733" w:type="dxa"/>
                </w:tcPr>
                <w:p w14:paraId="7A3580EC" w14:textId="0D8D8A2C" w:rsidR="00F059FE" w:rsidRPr="002F3222" w:rsidRDefault="00F059FE" w:rsidP="00CB3DFF">
                  <w:pPr>
                    <w:framePr w:hSpace="180" w:wrap="around" w:vAnchor="text" w:hAnchor="margin" w:y="692"/>
                    <w:tabs>
                      <w:tab w:val="left" w:pos="1440"/>
                      <w:tab w:val="left" w:pos="3600"/>
                      <w:tab w:val="right" w:pos="9090"/>
                    </w:tabs>
                    <w:ind w:right="-7"/>
                    <w:rPr>
                      <w:rFonts w:cstheme="minorHAnsi"/>
                      <w:b/>
                      <w:bCs/>
                      <w:u w:val="single"/>
                    </w:rPr>
                  </w:pPr>
                  <w:r w:rsidRPr="002F3222">
                    <w:rPr>
                      <w:rFonts w:cstheme="minorHAnsi"/>
                      <w:b/>
                      <w:bCs/>
                      <w:u w:val="single"/>
                    </w:rPr>
                    <w:t>Location</w:t>
                  </w:r>
                </w:p>
              </w:tc>
              <w:tc>
                <w:tcPr>
                  <w:tcW w:w="2733" w:type="dxa"/>
                </w:tcPr>
                <w:p w14:paraId="719FE0EE" w14:textId="32E11C95" w:rsidR="00F059FE" w:rsidRPr="002F3222" w:rsidRDefault="00F059FE" w:rsidP="00CB3DFF">
                  <w:pPr>
                    <w:framePr w:hSpace="180" w:wrap="around" w:vAnchor="text" w:hAnchor="margin" w:y="692"/>
                    <w:tabs>
                      <w:tab w:val="left" w:pos="1440"/>
                      <w:tab w:val="left" w:pos="3600"/>
                      <w:tab w:val="right" w:pos="9090"/>
                    </w:tabs>
                    <w:ind w:right="-7"/>
                    <w:rPr>
                      <w:rFonts w:cstheme="minorHAnsi"/>
                      <w:b/>
                      <w:bCs/>
                      <w:u w:val="single"/>
                    </w:rPr>
                  </w:pPr>
                  <w:r w:rsidRPr="002F3222">
                    <w:rPr>
                      <w:rFonts w:cstheme="minorHAnsi"/>
                      <w:b/>
                      <w:bCs/>
                      <w:u w:val="single"/>
                    </w:rPr>
                    <w:t>Comments</w:t>
                  </w:r>
                </w:p>
              </w:tc>
            </w:tr>
            <w:tr w:rsidR="00095752" w:rsidRPr="002F3222" w14:paraId="71559D7B" w14:textId="77777777" w:rsidTr="0011142F">
              <w:tc>
                <w:tcPr>
                  <w:tcW w:w="2733" w:type="dxa"/>
                </w:tcPr>
                <w:p w14:paraId="5E1B64FE" w14:textId="1398C55D" w:rsidR="00095752" w:rsidRPr="007B0AA5" w:rsidRDefault="00ED1511" w:rsidP="00CB3DFF">
                  <w:pPr>
                    <w:framePr w:hSpace="180" w:wrap="around" w:vAnchor="text" w:hAnchor="margin" w:y="692"/>
                    <w:tabs>
                      <w:tab w:val="left" w:pos="1440"/>
                      <w:tab w:val="left" w:pos="3600"/>
                      <w:tab w:val="right" w:pos="9090"/>
                    </w:tabs>
                    <w:ind w:right="-7"/>
                    <w:rPr>
                      <w:rFonts w:cstheme="minorHAnsi"/>
                    </w:rPr>
                  </w:pPr>
                  <w:r w:rsidRPr="00ED1511">
                    <w:rPr>
                      <w:rFonts w:cstheme="minorHAnsi"/>
                    </w:rPr>
                    <w:t>W/24/1207</w:t>
                  </w:r>
                </w:p>
              </w:tc>
              <w:tc>
                <w:tcPr>
                  <w:tcW w:w="2733" w:type="dxa"/>
                </w:tcPr>
                <w:p w14:paraId="5BFE5377" w14:textId="70550CF7" w:rsidR="00095752" w:rsidRPr="007B0AA5" w:rsidRDefault="00ED1511" w:rsidP="00CB3DFF">
                  <w:pPr>
                    <w:framePr w:hSpace="180" w:wrap="around" w:vAnchor="text" w:hAnchor="margin" w:y="692"/>
                    <w:tabs>
                      <w:tab w:val="left" w:pos="1440"/>
                      <w:tab w:val="left" w:pos="3600"/>
                      <w:tab w:val="right" w:pos="9090"/>
                    </w:tabs>
                    <w:ind w:right="-7"/>
                    <w:rPr>
                      <w:rFonts w:cstheme="minorHAnsi"/>
                    </w:rPr>
                  </w:pPr>
                  <w:proofErr w:type="spellStart"/>
                  <w:r w:rsidRPr="00ED1511">
                    <w:rPr>
                      <w:rFonts w:cstheme="minorHAnsi"/>
                    </w:rPr>
                    <w:t>Willowcroft</w:t>
                  </w:r>
                  <w:proofErr w:type="spellEnd"/>
                  <w:r w:rsidRPr="00ED1511">
                    <w:rPr>
                      <w:rFonts w:cstheme="minorHAnsi"/>
                    </w:rPr>
                    <w:t>, Stratford Road, Warwick, CV34 6RA</w:t>
                  </w:r>
                </w:p>
              </w:tc>
              <w:tc>
                <w:tcPr>
                  <w:tcW w:w="2733" w:type="dxa"/>
                </w:tcPr>
                <w:p w14:paraId="46D4EB59" w14:textId="56E8FFD9" w:rsidR="00095752" w:rsidRPr="007B0AA5" w:rsidRDefault="00444898" w:rsidP="00CB3DFF">
                  <w:pPr>
                    <w:framePr w:hSpace="180" w:wrap="around" w:vAnchor="text" w:hAnchor="margin" w:y="692"/>
                    <w:tabs>
                      <w:tab w:val="left" w:pos="1440"/>
                      <w:tab w:val="left" w:pos="3600"/>
                      <w:tab w:val="right" w:pos="9090"/>
                    </w:tabs>
                    <w:ind w:right="-7"/>
                    <w:rPr>
                      <w:rFonts w:cstheme="minorHAnsi"/>
                    </w:rPr>
                  </w:pPr>
                  <w:r>
                    <w:t>No objection - the Town Council notes and supports the comments of the neighbour regarding the location of the air source heat pump on site and the proposed planning condition should permission be granted. The loss of this accessible residential property is regrettable given the lack of such properties in Warwick and the Town Council would like to see the provision of such accessible properties come forward as a priority for Warwick in the emerging Local Plan</w:t>
                  </w:r>
                </w:p>
              </w:tc>
            </w:tr>
            <w:tr w:rsidR="00F059FE" w:rsidRPr="002F3222" w14:paraId="18604806" w14:textId="77777777" w:rsidTr="0011142F">
              <w:tc>
                <w:tcPr>
                  <w:tcW w:w="2733" w:type="dxa"/>
                </w:tcPr>
                <w:p w14:paraId="144769E3" w14:textId="79029BAE" w:rsidR="00EE56C2" w:rsidRPr="0009341C" w:rsidRDefault="00ED1511" w:rsidP="00CB3DFF">
                  <w:pPr>
                    <w:framePr w:hSpace="180" w:wrap="around" w:vAnchor="text" w:hAnchor="margin" w:y="692"/>
                    <w:tabs>
                      <w:tab w:val="left" w:pos="1440"/>
                      <w:tab w:val="left" w:pos="3600"/>
                      <w:tab w:val="right" w:pos="9090"/>
                    </w:tabs>
                    <w:ind w:right="-7"/>
                    <w:rPr>
                      <w:rFonts w:ascii="Calibri" w:hAnsi="Calibri" w:cs="Calibri"/>
                    </w:rPr>
                  </w:pPr>
                  <w:r w:rsidRPr="00ED1511">
                    <w:rPr>
                      <w:rFonts w:ascii="Calibri" w:hAnsi="Calibri" w:cs="Calibri"/>
                    </w:rPr>
                    <w:t>W/24/1538</w:t>
                  </w:r>
                </w:p>
              </w:tc>
              <w:tc>
                <w:tcPr>
                  <w:tcW w:w="2733" w:type="dxa"/>
                </w:tcPr>
                <w:p w14:paraId="12B5E32A" w14:textId="1A10B160" w:rsidR="00F059FE" w:rsidRPr="0009341C" w:rsidRDefault="00ED1511" w:rsidP="00CB3DFF">
                  <w:pPr>
                    <w:framePr w:hSpace="180" w:wrap="around" w:vAnchor="text" w:hAnchor="margin" w:y="692"/>
                    <w:tabs>
                      <w:tab w:val="left" w:pos="1440"/>
                      <w:tab w:val="left" w:pos="3600"/>
                      <w:tab w:val="right" w:pos="9090"/>
                    </w:tabs>
                    <w:ind w:right="-7"/>
                    <w:rPr>
                      <w:rFonts w:ascii="Calibri" w:hAnsi="Calibri" w:cs="Calibri"/>
                    </w:rPr>
                  </w:pPr>
                  <w:r w:rsidRPr="00ED1511">
                    <w:rPr>
                      <w:rFonts w:ascii="Calibri" w:hAnsi="Calibri" w:cs="Calibri"/>
                    </w:rPr>
                    <w:t>Delta Hotel by Marriott, Stratford Road, Budbrooke, Warwick, CV34 6RE</w:t>
                  </w:r>
                </w:p>
              </w:tc>
              <w:tc>
                <w:tcPr>
                  <w:tcW w:w="2733" w:type="dxa"/>
                </w:tcPr>
                <w:p w14:paraId="66D8707D" w14:textId="2526FB27" w:rsidR="00F059FE" w:rsidRPr="0009341C" w:rsidRDefault="00444898" w:rsidP="00CB3DFF">
                  <w:pPr>
                    <w:framePr w:hSpace="180" w:wrap="around" w:vAnchor="text" w:hAnchor="margin" w:y="692"/>
                    <w:tabs>
                      <w:tab w:val="left" w:pos="1440"/>
                      <w:tab w:val="left" w:pos="3600"/>
                      <w:tab w:val="right" w:pos="9090"/>
                    </w:tabs>
                    <w:ind w:right="-7"/>
                    <w:rPr>
                      <w:rFonts w:ascii="Calibri" w:hAnsi="Calibri" w:cs="Calibri"/>
                    </w:rPr>
                  </w:pPr>
                  <w:r>
                    <w:t>No objection subject to the inclusion of the planning condition recommended by the Tree Officer re appropriate tree protection</w:t>
                  </w:r>
                </w:p>
              </w:tc>
            </w:tr>
            <w:tr w:rsidR="00F059FE" w:rsidRPr="002F3222" w14:paraId="0008B89B" w14:textId="77777777" w:rsidTr="0011142F">
              <w:tc>
                <w:tcPr>
                  <w:tcW w:w="2733" w:type="dxa"/>
                </w:tcPr>
                <w:p w14:paraId="40B7D523" w14:textId="6A8B0D2A" w:rsidR="00F059FE" w:rsidRPr="0009341C" w:rsidRDefault="00ED1511" w:rsidP="00CB3DFF">
                  <w:pPr>
                    <w:framePr w:hSpace="180" w:wrap="around" w:vAnchor="text" w:hAnchor="margin" w:y="692"/>
                    <w:tabs>
                      <w:tab w:val="left" w:pos="1440"/>
                      <w:tab w:val="left" w:pos="3600"/>
                      <w:tab w:val="right" w:pos="9090"/>
                    </w:tabs>
                    <w:ind w:right="-7"/>
                    <w:rPr>
                      <w:rFonts w:ascii="Calibri" w:hAnsi="Calibri" w:cs="Calibri"/>
                    </w:rPr>
                  </w:pPr>
                  <w:r w:rsidRPr="00ED1511">
                    <w:rPr>
                      <w:rFonts w:ascii="Calibri" w:hAnsi="Calibri" w:cs="Calibri"/>
                    </w:rPr>
                    <w:t>W/24/1373</w:t>
                  </w:r>
                </w:p>
              </w:tc>
              <w:tc>
                <w:tcPr>
                  <w:tcW w:w="2733" w:type="dxa"/>
                </w:tcPr>
                <w:p w14:paraId="67787A14" w14:textId="3808A432" w:rsidR="00EE56C2" w:rsidRPr="0009341C" w:rsidRDefault="00ED1511" w:rsidP="00CB3DFF">
                  <w:pPr>
                    <w:framePr w:hSpace="180" w:wrap="around" w:vAnchor="text" w:hAnchor="margin" w:y="692"/>
                    <w:tabs>
                      <w:tab w:val="left" w:pos="1440"/>
                      <w:tab w:val="left" w:pos="3600"/>
                      <w:tab w:val="right" w:pos="9090"/>
                    </w:tabs>
                    <w:ind w:right="-7"/>
                    <w:rPr>
                      <w:rFonts w:ascii="Calibri" w:hAnsi="Calibri" w:cs="Calibri"/>
                    </w:rPr>
                  </w:pPr>
                  <w:r w:rsidRPr="00ED1511">
                    <w:rPr>
                      <w:rFonts w:ascii="Calibri" w:hAnsi="Calibri" w:cs="Calibri"/>
                    </w:rPr>
                    <w:t>Osborn House, 1 Emscote Road, Warwick, CV34 4PH</w:t>
                  </w:r>
                </w:p>
              </w:tc>
              <w:tc>
                <w:tcPr>
                  <w:tcW w:w="2733" w:type="dxa"/>
                </w:tcPr>
                <w:p w14:paraId="13F02D5B" w14:textId="09A8A34C" w:rsidR="00F059FE" w:rsidRPr="0009341C" w:rsidRDefault="00444898" w:rsidP="00CB3DFF">
                  <w:pPr>
                    <w:framePr w:hSpace="180" w:wrap="around" w:vAnchor="text" w:hAnchor="margin" w:y="692"/>
                    <w:tabs>
                      <w:tab w:val="left" w:pos="1440"/>
                      <w:tab w:val="left" w:pos="3600"/>
                      <w:tab w:val="right" w:pos="9090"/>
                    </w:tabs>
                    <w:ind w:right="-7"/>
                    <w:rPr>
                      <w:rFonts w:ascii="Calibri" w:hAnsi="Calibri" w:cs="Calibri"/>
                    </w:rPr>
                  </w:pPr>
                  <w:r>
                    <w:t>No objection. The Town Council supports the comments of the Conservation officer re requirement for updated elevation drawings and use of recommended materials</w:t>
                  </w:r>
                </w:p>
              </w:tc>
            </w:tr>
            <w:tr w:rsidR="00F059FE" w:rsidRPr="002F3222" w14:paraId="57BCB0A8" w14:textId="77777777" w:rsidTr="0011142F">
              <w:tc>
                <w:tcPr>
                  <w:tcW w:w="2733" w:type="dxa"/>
                </w:tcPr>
                <w:p w14:paraId="699EBCCA" w14:textId="5B9AD288" w:rsidR="003803F0" w:rsidRPr="008C6B1C" w:rsidRDefault="00ED1511" w:rsidP="00CB3DFF">
                  <w:pPr>
                    <w:framePr w:hSpace="180" w:wrap="around" w:vAnchor="text" w:hAnchor="margin" w:y="692"/>
                    <w:tabs>
                      <w:tab w:val="left" w:pos="1440"/>
                      <w:tab w:val="left" w:pos="3600"/>
                      <w:tab w:val="right" w:pos="9090"/>
                    </w:tabs>
                    <w:ind w:right="-7"/>
                    <w:rPr>
                      <w:rFonts w:cstheme="minorHAnsi"/>
                    </w:rPr>
                  </w:pPr>
                  <w:r w:rsidRPr="00ED1511">
                    <w:rPr>
                      <w:rFonts w:cstheme="minorHAnsi"/>
                    </w:rPr>
                    <w:t>W/24/1451</w:t>
                  </w:r>
                </w:p>
              </w:tc>
              <w:tc>
                <w:tcPr>
                  <w:tcW w:w="2733" w:type="dxa"/>
                </w:tcPr>
                <w:p w14:paraId="09BD9137" w14:textId="4B4138CC" w:rsidR="00F059FE" w:rsidRPr="008C6B1C" w:rsidRDefault="00ED1511" w:rsidP="00CB3DFF">
                  <w:pPr>
                    <w:framePr w:hSpace="180" w:wrap="around" w:vAnchor="text" w:hAnchor="margin" w:y="692"/>
                    <w:tabs>
                      <w:tab w:val="left" w:pos="1440"/>
                      <w:tab w:val="left" w:pos="3600"/>
                      <w:tab w:val="right" w:pos="9090"/>
                    </w:tabs>
                    <w:ind w:right="-7"/>
                    <w:rPr>
                      <w:rFonts w:cstheme="minorHAnsi"/>
                    </w:rPr>
                  </w:pPr>
                  <w:r w:rsidRPr="00ED1511">
                    <w:rPr>
                      <w:rFonts w:cstheme="minorHAnsi"/>
                    </w:rPr>
                    <w:t>106 Bridge End, Warwick, CV34 6PD</w:t>
                  </w:r>
                </w:p>
              </w:tc>
              <w:tc>
                <w:tcPr>
                  <w:tcW w:w="2733" w:type="dxa"/>
                </w:tcPr>
                <w:p w14:paraId="4878A773" w14:textId="7B2FB297" w:rsidR="00F059FE" w:rsidRPr="008C6B1C" w:rsidRDefault="00444898" w:rsidP="00CB3DFF">
                  <w:pPr>
                    <w:framePr w:hSpace="180" w:wrap="around" w:vAnchor="text" w:hAnchor="margin" w:y="692"/>
                    <w:tabs>
                      <w:tab w:val="left" w:pos="1440"/>
                      <w:tab w:val="left" w:pos="3600"/>
                      <w:tab w:val="right" w:pos="9090"/>
                    </w:tabs>
                    <w:ind w:right="-7"/>
                    <w:rPr>
                      <w:rFonts w:cstheme="minorHAnsi"/>
                    </w:rPr>
                  </w:pPr>
                  <w:r>
                    <w:t>No objection subject to no objection from Conservation and Ecology</w:t>
                  </w:r>
                </w:p>
              </w:tc>
            </w:tr>
            <w:tr w:rsidR="002436A4" w:rsidRPr="002F3222" w14:paraId="7FF5378F" w14:textId="77777777" w:rsidTr="0011142F">
              <w:tc>
                <w:tcPr>
                  <w:tcW w:w="2733" w:type="dxa"/>
                </w:tcPr>
                <w:p w14:paraId="26EDDCB7" w14:textId="020024E1" w:rsidR="00D175C9" w:rsidRPr="008C6B1C" w:rsidRDefault="00ED1511" w:rsidP="00CB3DFF">
                  <w:pPr>
                    <w:framePr w:hSpace="180" w:wrap="around" w:vAnchor="text" w:hAnchor="margin" w:y="692"/>
                    <w:tabs>
                      <w:tab w:val="left" w:pos="1440"/>
                      <w:tab w:val="left" w:pos="3600"/>
                      <w:tab w:val="right" w:pos="9090"/>
                    </w:tabs>
                    <w:ind w:right="-7"/>
                    <w:rPr>
                      <w:rFonts w:cstheme="minorHAnsi"/>
                    </w:rPr>
                  </w:pPr>
                  <w:r w:rsidRPr="00ED1511">
                    <w:rPr>
                      <w:rFonts w:cstheme="minorHAnsi"/>
                    </w:rPr>
                    <w:t>W/24/1438</w:t>
                  </w:r>
                </w:p>
              </w:tc>
              <w:tc>
                <w:tcPr>
                  <w:tcW w:w="2733" w:type="dxa"/>
                </w:tcPr>
                <w:p w14:paraId="0E39230A" w14:textId="69D53CA8" w:rsidR="00090CD0" w:rsidRPr="008C6B1C" w:rsidRDefault="00ED1511" w:rsidP="00CB3DFF">
                  <w:pPr>
                    <w:framePr w:hSpace="180" w:wrap="around" w:vAnchor="text" w:hAnchor="margin" w:y="692"/>
                    <w:tabs>
                      <w:tab w:val="left" w:pos="1440"/>
                      <w:tab w:val="left" w:pos="3600"/>
                      <w:tab w:val="right" w:pos="9090"/>
                    </w:tabs>
                    <w:ind w:right="-7"/>
                    <w:rPr>
                      <w:rFonts w:cstheme="minorHAnsi"/>
                    </w:rPr>
                  </w:pPr>
                  <w:r w:rsidRPr="00ED1511">
                    <w:rPr>
                      <w:rFonts w:cstheme="minorHAnsi"/>
                    </w:rPr>
                    <w:t>Aldi, Shires Retail Park, Tachbrook Park Drive, Warwick, CV34 6RH</w:t>
                  </w:r>
                </w:p>
              </w:tc>
              <w:tc>
                <w:tcPr>
                  <w:tcW w:w="2733" w:type="dxa"/>
                </w:tcPr>
                <w:p w14:paraId="4101DFD8" w14:textId="1AED070C" w:rsidR="002436A4" w:rsidRPr="008C6B1C" w:rsidRDefault="0024361A" w:rsidP="00CB3DFF">
                  <w:pPr>
                    <w:framePr w:hSpace="180" w:wrap="around" w:vAnchor="text" w:hAnchor="margin" w:y="692"/>
                    <w:rPr>
                      <w:rFonts w:cstheme="minorHAnsi"/>
                      <w:lang w:val="en-US"/>
                    </w:rPr>
                  </w:pPr>
                  <w:r>
                    <w:t>The</w:t>
                  </w:r>
                  <w:r w:rsidR="00444898">
                    <w:t xml:space="preserve"> Town Council would like to submit an objection to this application on the following grounds: Highway safety - this area is currently under a lot of vehicular pressure due to the ongoing renovation works at the two nearby roundabouts. To allow customer access via Queensway now risks creating a rat run situation between Queensway and </w:t>
                  </w:r>
                  <w:r w:rsidR="00444898">
                    <w:lastRenderedPageBreak/>
                    <w:t>Tachbrook Park Drive. This in turn will lead to added pressure on roads which are already taking extra traffic. Pedestrian safety - in this situation, pedestrians trying to use the supermarket and cross the car park could be put at risk Needs WCC Highways comments</w:t>
                  </w:r>
                </w:p>
              </w:tc>
            </w:tr>
            <w:tr w:rsidR="00F059FE" w:rsidRPr="002F3222" w14:paraId="61D9F018" w14:textId="77777777" w:rsidTr="0011142F">
              <w:tc>
                <w:tcPr>
                  <w:tcW w:w="2733" w:type="dxa"/>
                </w:tcPr>
                <w:p w14:paraId="7CD1FA9D" w14:textId="36A41AC7" w:rsidR="00D175C9" w:rsidRPr="002F3222" w:rsidRDefault="00444898" w:rsidP="00CB3DFF">
                  <w:pPr>
                    <w:framePr w:hSpace="180" w:wrap="around" w:vAnchor="text" w:hAnchor="margin" w:y="692"/>
                    <w:tabs>
                      <w:tab w:val="left" w:pos="1440"/>
                      <w:tab w:val="left" w:pos="3600"/>
                      <w:tab w:val="right" w:pos="9090"/>
                    </w:tabs>
                    <w:ind w:right="-7"/>
                    <w:rPr>
                      <w:rFonts w:cstheme="minorHAnsi"/>
                    </w:rPr>
                  </w:pPr>
                  <w:r w:rsidRPr="00444898">
                    <w:rPr>
                      <w:rFonts w:cstheme="minorHAnsi"/>
                    </w:rPr>
                    <w:lastRenderedPageBreak/>
                    <w:t>W/24/1353LB</w:t>
                  </w:r>
                </w:p>
              </w:tc>
              <w:tc>
                <w:tcPr>
                  <w:tcW w:w="2733" w:type="dxa"/>
                </w:tcPr>
                <w:p w14:paraId="1E885438" w14:textId="7A8B08EC" w:rsidR="0037599B" w:rsidRPr="00F54899" w:rsidRDefault="00444898" w:rsidP="00CB3DFF">
                  <w:pPr>
                    <w:framePr w:hSpace="180" w:wrap="around" w:vAnchor="text" w:hAnchor="margin" w:y="692"/>
                    <w:tabs>
                      <w:tab w:val="left" w:pos="1440"/>
                      <w:tab w:val="left" w:pos="3600"/>
                      <w:tab w:val="right" w:pos="9090"/>
                    </w:tabs>
                    <w:ind w:right="-7"/>
                    <w:rPr>
                      <w:rFonts w:cstheme="minorHAnsi"/>
                    </w:rPr>
                  </w:pPr>
                  <w:r w:rsidRPr="00444898">
                    <w:rPr>
                      <w:rFonts w:cstheme="minorHAnsi"/>
                    </w:rPr>
                    <w:t>52 Bridge End, Warwick, CV34 6PB</w:t>
                  </w:r>
                </w:p>
              </w:tc>
              <w:tc>
                <w:tcPr>
                  <w:tcW w:w="2733" w:type="dxa"/>
                </w:tcPr>
                <w:p w14:paraId="6F13B37F" w14:textId="5BB702C2" w:rsidR="00F059FE" w:rsidRPr="002F3222" w:rsidRDefault="00444898" w:rsidP="00CB3DFF">
                  <w:pPr>
                    <w:framePr w:hSpace="180" w:wrap="around" w:vAnchor="text" w:hAnchor="margin" w:y="692"/>
                    <w:spacing w:after="160" w:line="259" w:lineRule="auto"/>
                    <w:rPr>
                      <w:rFonts w:cstheme="minorHAnsi"/>
                      <w:lang w:val="en-US"/>
                    </w:rPr>
                  </w:pPr>
                  <w:r>
                    <w:t>No objection subject to compliance with Conservation request for additional detail and refreshed drawings</w:t>
                  </w:r>
                </w:p>
              </w:tc>
            </w:tr>
            <w:tr w:rsidR="002436A4" w:rsidRPr="002F3222" w14:paraId="326F5CF9" w14:textId="77777777" w:rsidTr="0011142F">
              <w:tc>
                <w:tcPr>
                  <w:tcW w:w="2733" w:type="dxa"/>
                </w:tcPr>
                <w:p w14:paraId="705F529D" w14:textId="3D5F89DB" w:rsidR="003C3E86" w:rsidRPr="002F3222" w:rsidRDefault="00444898" w:rsidP="00CB3DFF">
                  <w:pPr>
                    <w:framePr w:hSpace="180" w:wrap="around" w:vAnchor="text" w:hAnchor="margin" w:y="692"/>
                    <w:tabs>
                      <w:tab w:val="left" w:pos="1440"/>
                      <w:tab w:val="left" w:pos="3600"/>
                      <w:tab w:val="right" w:pos="9090"/>
                    </w:tabs>
                    <w:ind w:right="-7"/>
                    <w:rPr>
                      <w:rFonts w:cstheme="minorHAnsi"/>
                    </w:rPr>
                  </w:pPr>
                  <w:r w:rsidRPr="00444898">
                    <w:rPr>
                      <w:rFonts w:cstheme="minorHAnsi"/>
                    </w:rPr>
                    <w:t>W/24/1487</w:t>
                  </w:r>
                </w:p>
              </w:tc>
              <w:tc>
                <w:tcPr>
                  <w:tcW w:w="2733" w:type="dxa"/>
                </w:tcPr>
                <w:p w14:paraId="13F139B7" w14:textId="397613E5" w:rsidR="00644FAD" w:rsidRPr="002F3222" w:rsidRDefault="00444898" w:rsidP="00CB3DFF">
                  <w:pPr>
                    <w:framePr w:hSpace="180" w:wrap="around" w:vAnchor="text" w:hAnchor="margin" w:y="692"/>
                    <w:tabs>
                      <w:tab w:val="left" w:pos="1440"/>
                      <w:tab w:val="left" w:pos="3600"/>
                      <w:tab w:val="right" w:pos="9090"/>
                    </w:tabs>
                    <w:ind w:right="-7"/>
                    <w:rPr>
                      <w:rFonts w:cstheme="minorHAnsi"/>
                    </w:rPr>
                  </w:pPr>
                  <w:r w:rsidRPr="00444898">
                    <w:rPr>
                      <w:rFonts w:cstheme="minorHAnsi"/>
                    </w:rPr>
                    <w:t>52 Bridge End, Warwick, CV34 6PB</w:t>
                  </w:r>
                </w:p>
              </w:tc>
              <w:tc>
                <w:tcPr>
                  <w:tcW w:w="2733" w:type="dxa"/>
                </w:tcPr>
                <w:p w14:paraId="283FCB84" w14:textId="45C83D73" w:rsidR="002436A4" w:rsidRPr="002F3222" w:rsidRDefault="00444898" w:rsidP="00CB3DFF">
                  <w:pPr>
                    <w:framePr w:hSpace="180" w:wrap="around" w:vAnchor="text" w:hAnchor="margin" w:y="692"/>
                    <w:rPr>
                      <w:rFonts w:cstheme="minorHAnsi"/>
                      <w:lang w:val="en-US"/>
                    </w:rPr>
                  </w:pPr>
                  <w:r>
                    <w:t>No objection subject to compliance with Conservation request for additional detail and refreshed drawings</w:t>
                  </w:r>
                </w:p>
              </w:tc>
            </w:tr>
            <w:tr w:rsidR="002436A4" w:rsidRPr="002F3222" w14:paraId="3A20D280" w14:textId="77777777" w:rsidTr="0011142F">
              <w:tc>
                <w:tcPr>
                  <w:tcW w:w="2733" w:type="dxa"/>
                </w:tcPr>
                <w:p w14:paraId="520ED95A" w14:textId="5F91D9CE" w:rsidR="002436A4" w:rsidRPr="002F3222" w:rsidRDefault="00444898" w:rsidP="00CB3DFF">
                  <w:pPr>
                    <w:framePr w:hSpace="180" w:wrap="around" w:vAnchor="text" w:hAnchor="margin" w:y="692"/>
                    <w:tabs>
                      <w:tab w:val="left" w:pos="1440"/>
                      <w:tab w:val="left" w:pos="3600"/>
                      <w:tab w:val="right" w:pos="9090"/>
                    </w:tabs>
                    <w:ind w:right="-7"/>
                    <w:rPr>
                      <w:rFonts w:cstheme="minorHAnsi"/>
                    </w:rPr>
                  </w:pPr>
                  <w:r w:rsidRPr="00444898">
                    <w:rPr>
                      <w:rFonts w:cstheme="minorHAnsi"/>
                    </w:rPr>
                    <w:t>W/24/1318</w:t>
                  </w:r>
                </w:p>
              </w:tc>
              <w:tc>
                <w:tcPr>
                  <w:tcW w:w="2733" w:type="dxa"/>
                </w:tcPr>
                <w:p w14:paraId="1EB524A5" w14:textId="71AAD53B" w:rsidR="00644FAD" w:rsidRPr="003A4CF6" w:rsidRDefault="00444898" w:rsidP="00CB3DFF">
                  <w:pPr>
                    <w:framePr w:hSpace="180" w:wrap="around" w:vAnchor="text" w:hAnchor="margin" w:y="692"/>
                    <w:tabs>
                      <w:tab w:val="left" w:pos="1440"/>
                      <w:tab w:val="left" w:pos="3600"/>
                      <w:tab w:val="right" w:pos="9090"/>
                    </w:tabs>
                    <w:ind w:right="-7"/>
                    <w:rPr>
                      <w:rFonts w:cstheme="minorHAnsi"/>
                    </w:rPr>
                  </w:pPr>
                  <w:r w:rsidRPr="00444898">
                    <w:rPr>
                      <w:rFonts w:cstheme="minorHAnsi"/>
                    </w:rPr>
                    <w:t>64 Cape Road, The Cape, Warwick, CV34 5AA</w:t>
                  </w:r>
                </w:p>
              </w:tc>
              <w:tc>
                <w:tcPr>
                  <w:tcW w:w="2733" w:type="dxa"/>
                </w:tcPr>
                <w:p w14:paraId="264B8457" w14:textId="1BD4D094" w:rsidR="002436A4" w:rsidRPr="002F3222" w:rsidRDefault="00444898" w:rsidP="00CB3DFF">
                  <w:pPr>
                    <w:framePr w:hSpace="180" w:wrap="around" w:vAnchor="text" w:hAnchor="margin" w:y="692"/>
                    <w:rPr>
                      <w:rFonts w:cstheme="minorHAnsi"/>
                      <w:lang w:val="en-US"/>
                    </w:rPr>
                  </w:pPr>
                  <w:r>
                    <w:rPr>
                      <w:rFonts w:cstheme="minorHAnsi"/>
                      <w:lang w:val="en-US"/>
                    </w:rPr>
                    <w:t>No comments</w:t>
                  </w:r>
                </w:p>
              </w:tc>
            </w:tr>
            <w:tr w:rsidR="003A4CF6" w:rsidRPr="002F3222" w14:paraId="694A61C4" w14:textId="77777777" w:rsidTr="0011142F">
              <w:tc>
                <w:tcPr>
                  <w:tcW w:w="2733" w:type="dxa"/>
                </w:tcPr>
                <w:p w14:paraId="5EA2167E" w14:textId="507A2C55" w:rsidR="003A4CF6" w:rsidRDefault="00444898" w:rsidP="00CB3DFF">
                  <w:pPr>
                    <w:framePr w:hSpace="180" w:wrap="around" w:vAnchor="text" w:hAnchor="margin" w:y="692"/>
                    <w:tabs>
                      <w:tab w:val="left" w:pos="1440"/>
                      <w:tab w:val="left" w:pos="3600"/>
                      <w:tab w:val="right" w:pos="9090"/>
                    </w:tabs>
                    <w:ind w:right="-7"/>
                    <w:rPr>
                      <w:rFonts w:cstheme="minorHAnsi"/>
                    </w:rPr>
                  </w:pPr>
                  <w:r w:rsidRPr="00444898">
                    <w:rPr>
                      <w:rFonts w:cstheme="minorHAnsi"/>
                    </w:rPr>
                    <w:t>W/24/1510LB</w:t>
                  </w:r>
                </w:p>
              </w:tc>
              <w:tc>
                <w:tcPr>
                  <w:tcW w:w="2733" w:type="dxa"/>
                </w:tcPr>
                <w:p w14:paraId="0B45D3EA" w14:textId="37151FD7" w:rsidR="003A4CF6" w:rsidRPr="008A1013" w:rsidRDefault="00444898" w:rsidP="00CB3DFF">
                  <w:pPr>
                    <w:framePr w:hSpace="180" w:wrap="around" w:vAnchor="text" w:hAnchor="margin" w:y="692"/>
                    <w:tabs>
                      <w:tab w:val="left" w:pos="1440"/>
                      <w:tab w:val="left" w:pos="3600"/>
                      <w:tab w:val="right" w:pos="9090"/>
                    </w:tabs>
                    <w:ind w:right="-7"/>
                    <w:rPr>
                      <w:rFonts w:cstheme="minorHAnsi"/>
                      <w:color w:val="333333"/>
                      <w:shd w:val="clear" w:color="auto" w:fill="FFFFFF"/>
                    </w:rPr>
                  </w:pPr>
                  <w:r w:rsidRPr="00444898">
                    <w:rPr>
                      <w:rFonts w:cstheme="minorHAnsi"/>
                      <w:color w:val="333333"/>
                      <w:shd w:val="clear" w:color="auto" w:fill="FFFFFF"/>
                    </w:rPr>
                    <w:t>Albert Court, Albert Street, Warwick</w:t>
                  </w:r>
                </w:p>
              </w:tc>
              <w:tc>
                <w:tcPr>
                  <w:tcW w:w="2733" w:type="dxa"/>
                </w:tcPr>
                <w:p w14:paraId="10DF8051" w14:textId="1A1AE58B" w:rsidR="003A4CF6" w:rsidRDefault="00444898" w:rsidP="00CB3DFF">
                  <w:pPr>
                    <w:framePr w:hSpace="180" w:wrap="around" w:vAnchor="text" w:hAnchor="margin" w:y="692"/>
                  </w:pPr>
                  <w:r>
                    <w:t>No objection subject to no objection from Conservation</w:t>
                  </w:r>
                </w:p>
              </w:tc>
            </w:tr>
            <w:tr w:rsidR="00444898" w:rsidRPr="002F3222" w14:paraId="1FD68BE0" w14:textId="77777777" w:rsidTr="0011142F">
              <w:tc>
                <w:tcPr>
                  <w:tcW w:w="2733" w:type="dxa"/>
                </w:tcPr>
                <w:p w14:paraId="380BCFD0" w14:textId="4EE17316" w:rsidR="00444898" w:rsidRPr="00444898" w:rsidRDefault="00444898" w:rsidP="00CB3DFF">
                  <w:pPr>
                    <w:framePr w:hSpace="180" w:wrap="around" w:vAnchor="text" w:hAnchor="margin" w:y="692"/>
                    <w:tabs>
                      <w:tab w:val="left" w:pos="1440"/>
                      <w:tab w:val="left" w:pos="3600"/>
                      <w:tab w:val="right" w:pos="9090"/>
                    </w:tabs>
                    <w:ind w:right="-7"/>
                    <w:rPr>
                      <w:rFonts w:cstheme="minorHAnsi"/>
                    </w:rPr>
                  </w:pPr>
                  <w:r w:rsidRPr="00444898">
                    <w:rPr>
                      <w:rFonts w:cstheme="minorHAnsi"/>
                    </w:rPr>
                    <w:t>W/24/1565</w:t>
                  </w:r>
                </w:p>
              </w:tc>
              <w:tc>
                <w:tcPr>
                  <w:tcW w:w="2733" w:type="dxa"/>
                </w:tcPr>
                <w:p w14:paraId="383021B3" w14:textId="775081A5" w:rsidR="00444898" w:rsidRPr="00444898" w:rsidRDefault="00444898" w:rsidP="00CB3DFF">
                  <w:pPr>
                    <w:framePr w:hSpace="180" w:wrap="around" w:vAnchor="text" w:hAnchor="margin" w:y="692"/>
                    <w:tabs>
                      <w:tab w:val="left" w:pos="1440"/>
                      <w:tab w:val="left" w:pos="3600"/>
                      <w:tab w:val="right" w:pos="9090"/>
                    </w:tabs>
                    <w:ind w:right="-7"/>
                    <w:rPr>
                      <w:rFonts w:cstheme="minorHAnsi"/>
                      <w:color w:val="333333"/>
                      <w:shd w:val="clear" w:color="auto" w:fill="FFFFFF"/>
                    </w:rPr>
                  </w:pPr>
                  <w:r w:rsidRPr="00444898">
                    <w:rPr>
                      <w:rFonts w:cstheme="minorHAnsi"/>
                      <w:color w:val="333333"/>
                      <w:shd w:val="clear" w:color="auto" w:fill="FFFFFF"/>
                    </w:rPr>
                    <w:t xml:space="preserve">53 </w:t>
                  </w:r>
                  <w:proofErr w:type="spellStart"/>
                  <w:r w:rsidRPr="00444898">
                    <w:rPr>
                      <w:rFonts w:cstheme="minorHAnsi"/>
                      <w:color w:val="333333"/>
                      <w:shd w:val="clear" w:color="auto" w:fill="FFFFFF"/>
                    </w:rPr>
                    <w:t>Coten</w:t>
                  </w:r>
                  <w:proofErr w:type="spellEnd"/>
                  <w:r w:rsidRPr="00444898">
                    <w:rPr>
                      <w:rFonts w:cstheme="minorHAnsi"/>
                      <w:color w:val="333333"/>
                      <w:shd w:val="clear" w:color="auto" w:fill="FFFFFF"/>
                    </w:rPr>
                    <w:t xml:space="preserve"> End, Warwick, CV34 4NU</w:t>
                  </w:r>
                </w:p>
              </w:tc>
              <w:tc>
                <w:tcPr>
                  <w:tcW w:w="2733" w:type="dxa"/>
                </w:tcPr>
                <w:p w14:paraId="2989A047" w14:textId="11F4BD05" w:rsidR="00444898" w:rsidRDefault="00444898" w:rsidP="00CB3DFF">
                  <w:pPr>
                    <w:framePr w:hSpace="180" w:wrap="around" w:vAnchor="text" w:hAnchor="margin" w:y="692"/>
                  </w:pPr>
                  <w:r>
                    <w:t xml:space="preserve">No objection - however, the Town Council would like the following comment made in the application form </w:t>
                  </w:r>
                  <w:r w:rsidR="0024361A">
                    <w:t>clarified,</w:t>
                  </w:r>
                  <w:r>
                    <w:t xml:space="preserve"> if possible, please: "The existing use was relatively transport intensive with clients coming and going throughout the day. The new use as a dwelling to a one bed unit will only reduce the intensity of traffic." If the change of use is to the upper floor only and the ground floor remains in retail/commercial </w:t>
                  </w:r>
                  <w:proofErr w:type="gramStart"/>
                  <w:r>
                    <w:t>use</w:t>
                  </w:r>
                  <w:proofErr w:type="gramEnd"/>
                  <w:r>
                    <w:t xml:space="preserve"> then how is the traffic reduced? People will still be using the ground floor business and coming and going. And there will be someone living in what was a storage area </w:t>
                  </w:r>
                  <w:r>
                    <w:lastRenderedPageBreak/>
                    <w:t xml:space="preserve">so that would increase the existing traffic to the property </w:t>
                  </w:r>
                  <w:proofErr w:type="gramStart"/>
                  <w:r>
                    <w:t>not decrease</w:t>
                  </w:r>
                  <w:proofErr w:type="gramEnd"/>
                  <w:r w:rsidR="0024361A">
                    <w:t>.</w:t>
                  </w:r>
                </w:p>
              </w:tc>
            </w:tr>
          </w:tbl>
          <w:p w14:paraId="740E5B50" w14:textId="544D1069" w:rsidR="00F059FE" w:rsidRPr="002F3222" w:rsidRDefault="00F059FE" w:rsidP="00F059FE">
            <w:pPr>
              <w:rPr>
                <w:rFonts w:cstheme="minorHAnsi"/>
              </w:rPr>
            </w:pPr>
          </w:p>
        </w:tc>
      </w:tr>
      <w:tr w:rsidR="002F3222" w:rsidRPr="002F3222" w14:paraId="24D70A37" w14:textId="77777777" w:rsidTr="00831193">
        <w:tc>
          <w:tcPr>
            <w:tcW w:w="704" w:type="dxa"/>
          </w:tcPr>
          <w:p w14:paraId="6E3C422D" w14:textId="56C58630" w:rsidR="00145393" w:rsidRPr="002F3222" w:rsidRDefault="0024361A" w:rsidP="00F059FE">
            <w:pPr>
              <w:rPr>
                <w:rFonts w:cstheme="minorHAnsi"/>
                <w:b/>
                <w:bCs/>
              </w:rPr>
            </w:pPr>
            <w:r>
              <w:rPr>
                <w:rFonts w:cstheme="minorHAnsi"/>
                <w:b/>
                <w:bCs/>
              </w:rPr>
              <w:lastRenderedPageBreak/>
              <w:t>4</w:t>
            </w:r>
            <w:r w:rsidR="009C50C4">
              <w:rPr>
                <w:rFonts w:cstheme="minorHAnsi"/>
                <w:b/>
                <w:bCs/>
              </w:rPr>
              <w:t>4</w:t>
            </w:r>
            <w:r w:rsidR="00145393" w:rsidRPr="002F3222">
              <w:rPr>
                <w:rFonts w:cstheme="minorHAnsi"/>
                <w:b/>
                <w:bCs/>
              </w:rPr>
              <w:t>.</w:t>
            </w:r>
          </w:p>
        </w:tc>
        <w:tc>
          <w:tcPr>
            <w:tcW w:w="8425" w:type="dxa"/>
          </w:tcPr>
          <w:p w14:paraId="7B744209" w14:textId="361FFCBF" w:rsidR="003E5A7E" w:rsidRPr="002F3222" w:rsidRDefault="003E5A7E" w:rsidP="00F059FE">
            <w:pPr>
              <w:rPr>
                <w:rFonts w:cstheme="minorHAnsi"/>
              </w:rPr>
            </w:pPr>
            <w:r w:rsidRPr="002F3222">
              <w:rPr>
                <w:rFonts w:cstheme="minorHAnsi"/>
                <w:b/>
                <w:u w:val="single"/>
              </w:rPr>
              <w:t>PLANNING APPEAL DECISION</w:t>
            </w:r>
            <w:r w:rsidR="00856BF2">
              <w:rPr>
                <w:rFonts w:cstheme="minorHAnsi"/>
                <w:b/>
                <w:u w:val="single"/>
              </w:rPr>
              <w:t>S</w:t>
            </w:r>
            <w:r w:rsidRPr="002F3222">
              <w:rPr>
                <w:rFonts w:cstheme="minorHAnsi"/>
                <w:b/>
                <w:u w:val="single"/>
              </w:rPr>
              <w:t xml:space="preserve">: </w:t>
            </w:r>
            <w:r w:rsidRPr="002F3222">
              <w:rPr>
                <w:rFonts w:cstheme="minorHAnsi"/>
              </w:rPr>
              <w:t xml:space="preserve"> </w:t>
            </w:r>
            <w:r w:rsidR="00856BF2">
              <w:rPr>
                <w:rFonts w:cstheme="minorHAnsi"/>
              </w:rPr>
              <w:t>There were none</w:t>
            </w:r>
          </w:p>
          <w:p w14:paraId="1DCAC3B7" w14:textId="77777777" w:rsidR="009D4ECA" w:rsidRPr="002F3222" w:rsidRDefault="009D4ECA" w:rsidP="00F059FE">
            <w:pPr>
              <w:rPr>
                <w:rFonts w:cstheme="minorHAnsi"/>
              </w:rPr>
            </w:pPr>
          </w:p>
          <w:p w14:paraId="18C3A67F" w14:textId="456BD490" w:rsidR="002F3222" w:rsidRPr="002F3222" w:rsidRDefault="002F3222" w:rsidP="00C96B51">
            <w:pPr>
              <w:rPr>
                <w:rFonts w:cstheme="minorHAnsi"/>
                <w:b/>
                <w:u w:val="single"/>
              </w:rPr>
            </w:pPr>
          </w:p>
        </w:tc>
      </w:tr>
      <w:tr w:rsidR="00856BF2" w:rsidRPr="002F3222" w14:paraId="616D017A" w14:textId="77777777" w:rsidTr="00831193">
        <w:tc>
          <w:tcPr>
            <w:tcW w:w="704" w:type="dxa"/>
          </w:tcPr>
          <w:p w14:paraId="46F7701A" w14:textId="5A5626D8" w:rsidR="00856BF2" w:rsidRPr="002F3222" w:rsidRDefault="0024361A" w:rsidP="00F059FE">
            <w:pPr>
              <w:rPr>
                <w:rFonts w:cstheme="minorHAnsi"/>
                <w:b/>
                <w:bCs/>
              </w:rPr>
            </w:pPr>
            <w:r>
              <w:rPr>
                <w:rFonts w:cstheme="minorHAnsi"/>
                <w:b/>
                <w:bCs/>
              </w:rPr>
              <w:t>4</w:t>
            </w:r>
            <w:r w:rsidR="009C50C4">
              <w:rPr>
                <w:rFonts w:cstheme="minorHAnsi"/>
                <w:b/>
                <w:bCs/>
              </w:rPr>
              <w:t>5</w:t>
            </w:r>
            <w:r w:rsidR="00856BF2">
              <w:rPr>
                <w:rFonts w:cstheme="minorHAnsi"/>
                <w:b/>
                <w:bCs/>
              </w:rPr>
              <w:t xml:space="preserve">. </w:t>
            </w:r>
          </w:p>
        </w:tc>
        <w:tc>
          <w:tcPr>
            <w:tcW w:w="8425" w:type="dxa"/>
          </w:tcPr>
          <w:p w14:paraId="657E8124" w14:textId="77777777" w:rsidR="0026039B" w:rsidRPr="0024361A" w:rsidRDefault="0024361A" w:rsidP="00AA1E47">
            <w:pPr>
              <w:rPr>
                <w:rFonts w:cstheme="minorHAnsi"/>
                <w:b/>
                <w:u w:val="single"/>
              </w:rPr>
            </w:pPr>
            <w:r w:rsidRPr="0024361A">
              <w:rPr>
                <w:rFonts w:cstheme="minorHAnsi"/>
                <w:b/>
                <w:u w:val="single"/>
              </w:rPr>
              <w:t>WDC PLANNING COMMITTEE – 11</w:t>
            </w:r>
            <w:r w:rsidRPr="0024361A">
              <w:rPr>
                <w:rFonts w:cstheme="minorHAnsi"/>
                <w:b/>
                <w:u w:val="single"/>
                <w:vertAlign w:val="superscript"/>
              </w:rPr>
              <w:t>th</w:t>
            </w:r>
            <w:r w:rsidRPr="0024361A">
              <w:rPr>
                <w:rFonts w:cstheme="minorHAnsi"/>
                <w:b/>
                <w:u w:val="single"/>
              </w:rPr>
              <w:t xml:space="preserve"> DECEMBER 2024</w:t>
            </w:r>
          </w:p>
          <w:p w14:paraId="7B4CCFC3" w14:textId="77777777" w:rsidR="0024361A" w:rsidRDefault="0024361A" w:rsidP="00AA1E47">
            <w:pPr>
              <w:rPr>
                <w:rFonts w:cstheme="minorHAnsi"/>
                <w:bCs/>
              </w:rPr>
            </w:pPr>
          </w:p>
          <w:p w14:paraId="08EBF622" w14:textId="77777777" w:rsidR="0024361A" w:rsidRDefault="0024361A" w:rsidP="00AA1E47">
            <w:r>
              <w:rPr>
                <w:rFonts w:cstheme="minorHAnsi"/>
                <w:bCs/>
              </w:rPr>
              <w:t>It was unanimously agreed that Cllr Pargeter would represent the views of this Committee at the WDC Planning Committee meeting due on 11</w:t>
            </w:r>
            <w:r w:rsidRPr="0024361A">
              <w:rPr>
                <w:rFonts w:cstheme="minorHAnsi"/>
                <w:bCs/>
                <w:vertAlign w:val="superscript"/>
              </w:rPr>
              <w:t>th</w:t>
            </w:r>
            <w:r>
              <w:rPr>
                <w:rFonts w:cstheme="minorHAnsi"/>
                <w:bCs/>
              </w:rPr>
              <w:t xml:space="preserve"> December 2024 on application W/24/1126 – Tesco </w:t>
            </w:r>
            <w:r>
              <w:t>Supermarket, Emscote Road, Warwick, CV34 5QJ.</w:t>
            </w:r>
          </w:p>
          <w:p w14:paraId="1D94682B" w14:textId="5C23C3F3" w:rsidR="0024361A" w:rsidRPr="0026039B" w:rsidRDefault="0024361A" w:rsidP="00AA1E47">
            <w:pPr>
              <w:rPr>
                <w:rFonts w:cstheme="minorHAnsi"/>
                <w:bCs/>
              </w:rPr>
            </w:pPr>
          </w:p>
        </w:tc>
      </w:tr>
    </w:tbl>
    <w:p w14:paraId="75480BD1" w14:textId="77777777" w:rsidR="009D443D" w:rsidRPr="002F3222" w:rsidRDefault="009D443D" w:rsidP="00831193">
      <w:pPr>
        <w:rPr>
          <w:rFonts w:cstheme="minorHAnsi"/>
          <w:b/>
          <w:bCs/>
        </w:rPr>
      </w:pPr>
    </w:p>
    <w:p w14:paraId="109DE3A6" w14:textId="77777777" w:rsidR="002436A4" w:rsidRDefault="002436A4" w:rsidP="00831193">
      <w:pPr>
        <w:rPr>
          <w:b/>
          <w:bCs/>
        </w:rPr>
      </w:pPr>
    </w:p>
    <w:p w14:paraId="08043CA8" w14:textId="77777777" w:rsidR="009D4ECA" w:rsidRDefault="009D4ECA" w:rsidP="00831193">
      <w:pPr>
        <w:rPr>
          <w:b/>
          <w:bCs/>
        </w:rPr>
      </w:pPr>
    </w:p>
    <w:p w14:paraId="557F11FD" w14:textId="77777777" w:rsidR="0024361A" w:rsidRDefault="0024361A" w:rsidP="00831193">
      <w:pPr>
        <w:rPr>
          <w:b/>
          <w:bCs/>
        </w:rPr>
      </w:pPr>
    </w:p>
    <w:p w14:paraId="24792BF3" w14:textId="77777777" w:rsidR="0024361A" w:rsidRDefault="0024361A" w:rsidP="00831193">
      <w:pPr>
        <w:rPr>
          <w:b/>
          <w:bCs/>
        </w:rPr>
      </w:pPr>
    </w:p>
    <w:p w14:paraId="777DF840" w14:textId="77777777" w:rsidR="0024361A" w:rsidRDefault="0024361A" w:rsidP="00831193">
      <w:pPr>
        <w:rPr>
          <w:b/>
          <w:bCs/>
        </w:rPr>
      </w:pPr>
    </w:p>
    <w:p w14:paraId="25D9B108" w14:textId="77777777" w:rsidR="0024361A" w:rsidRDefault="0024361A" w:rsidP="00831193">
      <w:pPr>
        <w:rPr>
          <w:b/>
          <w:bCs/>
        </w:rPr>
      </w:pPr>
    </w:p>
    <w:p w14:paraId="009F88DA" w14:textId="77777777" w:rsidR="0024361A" w:rsidRDefault="0024361A" w:rsidP="00831193">
      <w:pPr>
        <w:rPr>
          <w:b/>
          <w:bCs/>
        </w:rPr>
      </w:pPr>
    </w:p>
    <w:p w14:paraId="7295EDC9" w14:textId="77777777" w:rsidR="0024361A" w:rsidRDefault="0024361A" w:rsidP="00831193">
      <w:pPr>
        <w:rPr>
          <w:b/>
          <w:bCs/>
        </w:rPr>
      </w:pPr>
    </w:p>
    <w:p w14:paraId="468E0B3A" w14:textId="77777777" w:rsidR="009D4ECA" w:rsidRDefault="009D4ECA" w:rsidP="00831193">
      <w:pPr>
        <w:rPr>
          <w:b/>
          <w:bCs/>
        </w:rPr>
      </w:pPr>
    </w:p>
    <w:p w14:paraId="66185649" w14:textId="77777777" w:rsidR="009D443D" w:rsidRDefault="009D443D" w:rsidP="00831193">
      <w:pPr>
        <w:rPr>
          <w:b/>
          <w:bCs/>
        </w:rPr>
      </w:pPr>
    </w:p>
    <w:p w14:paraId="17F56CE2" w14:textId="318861E5" w:rsidR="005A286C" w:rsidRDefault="005A286C" w:rsidP="00831193">
      <w:pPr>
        <w:rPr>
          <w:b/>
          <w:bCs/>
        </w:rPr>
      </w:pPr>
      <w:r>
        <w:rPr>
          <w:b/>
          <w:bCs/>
        </w:rPr>
        <w:t>Signature……………………………………………</w:t>
      </w:r>
      <w:proofErr w:type="gramStart"/>
      <w:r>
        <w:rPr>
          <w:b/>
          <w:bCs/>
        </w:rPr>
        <w:t>…..</w:t>
      </w:r>
      <w:proofErr w:type="gramEnd"/>
      <w:r>
        <w:rPr>
          <w:b/>
          <w:bCs/>
        </w:rPr>
        <w:t xml:space="preserve"> Dated………………………………….</w:t>
      </w:r>
    </w:p>
    <w:sectPr w:rsidR="005A286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69546" w14:textId="77777777" w:rsidR="005B415A" w:rsidRDefault="005B415A" w:rsidP="001817AB">
      <w:pPr>
        <w:spacing w:after="0" w:line="240" w:lineRule="auto"/>
      </w:pPr>
      <w:r>
        <w:separator/>
      </w:r>
    </w:p>
  </w:endnote>
  <w:endnote w:type="continuationSeparator" w:id="0">
    <w:p w14:paraId="1F5CC830" w14:textId="77777777" w:rsidR="005B415A" w:rsidRDefault="005B415A" w:rsidP="001817AB">
      <w:pPr>
        <w:spacing w:after="0" w:line="240" w:lineRule="auto"/>
      </w:pPr>
      <w:r>
        <w:continuationSeparator/>
      </w:r>
    </w:p>
  </w:endnote>
  <w:endnote w:type="continuationNotice" w:id="1">
    <w:p w14:paraId="418E2775" w14:textId="77777777" w:rsidR="005B415A" w:rsidRDefault="005B41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E2422" w14:textId="77777777" w:rsidR="001817AB" w:rsidRDefault="00181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6A952" w14:textId="77777777" w:rsidR="001817AB" w:rsidRDefault="001817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4A6BD" w14:textId="77777777" w:rsidR="001817AB" w:rsidRDefault="00181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DDDD7" w14:textId="77777777" w:rsidR="005B415A" w:rsidRDefault="005B415A" w:rsidP="001817AB">
      <w:pPr>
        <w:spacing w:after="0" w:line="240" w:lineRule="auto"/>
      </w:pPr>
      <w:r>
        <w:separator/>
      </w:r>
    </w:p>
  </w:footnote>
  <w:footnote w:type="continuationSeparator" w:id="0">
    <w:p w14:paraId="12FB74C4" w14:textId="77777777" w:rsidR="005B415A" w:rsidRDefault="005B415A" w:rsidP="001817AB">
      <w:pPr>
        <w:spacing w:after="0" w:line="240" w:lineRule="auto"/>
      </w:pPr>
      <w:r>
        <w:continuationSeparator/>
      </w:r>
    </w:p>
  </w:footnote>
  <w:footnote w:type="continuationNotice" w:id="1">
    <w:p w14:paraId="4EDD3203" w14:textId="77777777" w:rsidR="005B415A" w:rsidRDefault="005B41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EC733" w14:textId="77777777" w:rsidR="001817AB" w:rsidRDefault="00181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9BB0C" w14:textId="425F8370" w:rsidR="001817AB" w:rsidRDefault="001817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46693" w14:textId="77777777" w:rsidR="001817AB" w:rsidRDefault="00181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6BD2"/>
    <w:multiLevelType w:val="multilevel"/>
    <w:tmpl w:val="3880E8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535A82"/>
    <w:multiLevelType w:val="hybridMultilevel"/>
    <w:tmpl w:val="33DA9854"/>
    <w:lvl w:ilvl="0" w:tplc="280C9B60">
      <w:start w:val="16"/>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64CB0"/>
    <w:multiLevelType w:val="hybridMultilevel"/>
    <w:tmpl w:val="E22088D8"/>
    <w:lvl w:ilvl="0" w:tplc="E7DA2D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B17461"/>
    <w:multiLevelType w:val="hybridMultilevel"/>
    <w:tmpl w:val="1ABAAE6A"/>
    <w:lvl w:ilvl="0" w:tplc="DECA83B4">
      <w:start w:val="6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C83A6E"/>
    <w:multiLevelType w:val="hybridMultilevel"/>
    <w:tmpl w:val="C4A0B866"/>
    <w:lvl w:ilvl="0" w:tplc="D18A2C52">
      <w:start w:val="4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4D2B38"/>
    <w:multiLevelType w:val="hybridMultilevel"/>
    <w:tmpl w:val="574C8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BE2AF0"/>
    <w:multiLevelType w:val="hybridMultilevel"/>
    <w:tmpl w:val="EFAE8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186281"/>
    <w:multiLevelType w:val="hybridMultilevel"/>
    <w:tmpl w:val="4BD466F0"/>
    <w:lvl w:ilvl="0" w:tplc="DE20F49A">
      <w:start w:val="6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311B60"/>
    <w:multiLevelType w:val="hybridMultilevel"/>
    <w:tmpl w:val="35F45F22"/>
    <w:lvl w:ilvl="0" w:tplc="0AD4DD70">
      <w:start w:val="1"/>
      <w:numFmt w:val="decimal"/>
      <w:lvlText w:val="%1)"/>
      <w:lvlJc w:val="left"/>
      <w:pPr>
        <w:ind w:left="960" w:hanging="360"/>
      </w:pPr>
      <w:rPr>
        <w:rFonts w:hint="default"/>
        <w:b w:val="0"/>
        <w:bCs/>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num w:numId="1" w16cid:durableId="456067399">
    <w:abstractNumId w:val="8"/>
  </w:num>
  <w:num w:numId="2" w16cid:durableId="638851292">
    <w:abstractNumId w:val="3"/>
  </w:num>
  <w:num w:numId="3" w16cid:durableId="1265113272">
    <w:abstractNumId w:val="7"/>
  </w:num>
  <w:num w:numId="4" w16cid:durableId="1989360838">
    <w:abstractNumId w:val="5"/>
  </w:num>
  <w:num w:numId="5" w16cid:durableId="908617193">
    <w:abstractNumId w:val="2"/>
  </w:num>
  <w:num w:numId="6" w16cid:durableId="787509042">
    <w:abstractNumId w:val="1"/>
  </w:num>
  <w:num w:numId="7" w16cid:durableId="485898793">
    <w:abstractNumId w:val="0"/>
  </w:num>
  <w:num w:numId="8" w16cid:durableId="184638024">
    <w:abstractNumId w:val="6"/>
  </w:num>
  <w:num w:numId="9" w16cid:durableId="6484822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3F"/>
    <w:rsid w:val="00000261"/>
    <w:rsid w:val="0001272E"/>
    <w:rsid w:val="000131DF"/>
    <w:rsid w:val="00017034"/>
    <w:rsid w:val="00020570"/>
    <w:rsid w:val="0002278A"/>
    <w:rsid w:val="00024170"/>
    <w:rsid w:val="0003037C"/>
    <w:rsid w:val="00041283"/>
    <w:rsid w:val="000626AA"/>
    <w:rsid w:val="0006376F"/>
    <w:rsid w:val="00073E6E"/>
    <w:rsid w:val="000771C3"/>
    <w:rsid w:val="000803C9"/>
    <w:rsid w:val="0008049D"/>
    <w:rsid w:val="00084756"/>
    <w:rsid w:val="00087AF2"/>
    <w:rsid w:val="00090911"/>
    <w:rsid w:val="00090CD0"/>
    <w:rsid w:val="0009341C"/>
    <w:rsid w:val="000934AF"/>
    <w:rsid w:val="00095752"/>
    <w:rsid w:val="0009669C"/>
    <w:rsid w:val="000A0070"/>
    <w:rsid w:val="000C045B"/>
    <w:rsid w:val="000C41A4"/>
    <w:rsid w:val="000C7EFC"/>
    <w:rsid w:val="000D0E43"/>
    <w:rsid w:val="000D2F37"/>
    <w:rsid w:val="000D5C50"/>
    <w:rsid w:val="000F4228"/>
    <w:rsid w:val="00100683"/>
    <w:rsid w:val="00100A13"/>
    <w:rsid w:val="001011FF"/>
    <w:rsid w:val="00102C1A"/>
    <w:rsid w:val="00106C1C"/>
    <w:rsid w:val="0011142F"/>
    <w:rsid w:val="001116DB"/>
    <w:rsid w:val="0012271F"/>
    <w:rsid w:val="001248B8"/>
    <w:rsid w:val="0012724F"/>
    <w:rsid w:val="00133C4A"/>
    <w:rsid w:val="00142DB9"/>
    <w:rsid w:val="00143C77"/>
    <w:rsid w:val="00145393"/>
    <w:rsid w:val="00145633"/>
    <w:rsid w:val="001817AB"/>
    <w:rsid w:val="00183433"/>
    <w:rsid w:val="00184B3F"/>
    <w:rsid w:val="001879CB"/>
    <w:rsid w:val="00192CB1"/>
    <w:rsid w:val="00193ACA"/>
    <w:rsid w:val="00193CDF"/>
    <w:rsid w:val="00196709"/>
    <w:rsid w:val="001A024D"/>
    <w:rsid w:val="001A42D2"/>
    <w:rsid w:val="001A6ACB"/>
    <w:rsid w:val="001C0A77"/>
    <w:rsid w:val="001C2C2A"/>
    <w:rsid w:val="001C4319"/>
    <w:rsid w:val="001C5B3A"/>
    <w:rsid w:val="001C6094"/>
    <w:rsid w:val="001E1B1F"/>
    <w:rsid w:val="001E6210"/>
    <w:rsid w:val="001F7242"/>
    <w:rsid w:val="00203CE2"/>
    <w:rsid w:val="002047F7"/>
    <w:rsid w:val="0021399A"/>
    <w:rsid w:val="002142B9"/>
    <w:rsid w:val="00221811"/>
    <w:rsid w:val="0022548A"/>
    <w:rsid w:val="00225D51"/>
    <w:rsid w:val="002272AF"/>
    <w:rsid w:val="00234B4D"/>
    <w:rsid w:val="00240DCE"/>
    <w:rsid w:val="0024361A"/>
    <w:rsid w:val="002436A4"/>
    <w:rsid w:val="00251B92"/>
    <w:rsid w:val="0026039B"/>
    <w:rsid w:val="002729B3"/>
    <w:rsid w:val="00274C33"/>
    <w:rsid w:val="002813D9"/>
    <w:rsid w:val="00292E32"/>
    <w:rsid w:val="002A2ED9"/>
    <w:rsid w:val="002C3BDF"/>
    <w:rsid w:val="002C566A"/>
    <w:rsid w:val="002C614C"/>
    <w:rsid w:val="002D1CCA"/>
    <w:rsid w:val="002E4153"/>
    <w:rsid w:val="002F2041"/>
    <w:rsid w:val="002F21AA"/>
    <w:rsid w:val="002F3222"/>
    <w:rsid w:val="002F4F72"/>
    <w:rsid w:val="00302F85"/>
    <w:rsid w:val="00304C7F"/>
    <w:rsid w:val="00304DC2"/>
    <w:rsid w:val="0030647B"/>
    <w:rsid w:val="00335D35"/>
    <w:rsid w:val="00341A6F"/>
    <w:rsid w:val="00341E39"/>
    <w:rsid w:val="003424B5"/>
    <w:rsid w:val="0035059C"/>
    <w:rsid w:val="00363696"/>
    <w:rsid w:val="00367C70"/>
    <w:rsid w:val="0037599B"/>
    <w:rsid w:val="003803F0"/>
    <w:rsid w:val="00385AB6"/>
    <w:rsid w:val="00391067"/>
    <w:rsid w:val="003917FB"/>
    <w:rsid w:val="00397CF3"/>
    <w:rsid w:val="003A0926"/>
    <w:rsid w:val="003A2BB7"/>
    <w:rsid w:val="003A418A"/>
    <w:rsid w:val="003A4CF6"/>
    <w:rsid w:val="003A6011"/>
    <w:rsid w:val="003A7A33"/>
    <w:rsid w:val="003B454E"/>
    <w:rsid w:val="003B4EBE"/>
    <w:rsid w:val="003B64F6"/>
    <w:rsid w:val="003C3E86"/>
    <w:rsid w:val="003C4A9F"/>
    <w:rsid w:val="003C53B6"/>
    <w:rsid w:val="003D5B34"/>
    <w:rsid w:val="003E2159"/>
    <w:rsid w:val="003E2D20"/>
    <w:rsid w:val="003E5325"/>
    <w:rsid w:val="003E5A7E"/>
    <w:rsid w:val="003F1693"/>
    <w:rsid w:val="003F5899"/>
    <w:rsid w:val="003F6E93"/>
    <w:rsid w:val="004060D3"/>
    <w:rsid w:val="00411503"/>
    <w:rsid w:val="00413764"/>
    <w:rsid w:val="00423913"/>
    <w:rsid w:val="00426356"/>
    <w:rsid w:val="00427E21"/>
    <w:rsid w:val="00435CA7"/>
    <w:rsid w:val="004401CD"/>
    <w:rsid w:val="004426D3"/>
    <w:rsid w:val="00444898"/>
    <w:rsid w:val="0044541C"/>
    <w:rsid w:val="004508AA"/>
    <w:rsid w:val="004573ED"/>
    <w:rsid w:val="004642FF"/>
    <w:rsid w:val="004705E3"/>
    <w:rsid w:val="00472AC3"/>
    <w:rsid w:val="00472FFC"/>
    <w:rsid w:val="00473201"/>
    <w:rsid w:val="004753E3"/>
    <w:rsid w:val="0048285A"/>
    <w:rsid w:val="00484A14"/>
    <w:rsid w:val="004A164A"/>
    <w:rsid w:val="004A30F0"/>
    <w:rsid w:val="004A7533"/>
    <w:rsid w:val="004A7A05"/>
    <w:rsid w:val="004B0707"/>
    <w:rsid w:val="004C18F7"/>
    <w:rsid w:val="004C3EFE"/>
    <w:rsid w:val="004C5EB1"/>
    <w:rsid w:val="004D2BF6"/>
    <w:rsid w:val="004D5D91"/>
    <w:rsid w:val="004E2D90"/>
    <w:rsid w:val="004E2E5A"/>
    <w:rsid w:val="004E56A7"/>
    <w:rsid w:val="004E7DB6"/>
    <w:rsid w:val="004F2189"/>
    <w:rsid w:val="004F3D4F"/>
    <w:rsid w:val="004F6DA6"/>
    <w:rsid w:val="005021DE"/>
    <w:rsid w:val="00516164"/>
    <w:rsid w:val="0052060E"/>
    <w:rsid w:val="00553BF8"/>
    <w:rsid w:val="0056031F"/>
    <w:rsid w:val="00561640"/>
    <w:rsid w:val="00576653"/>
    <w:rsid w:val="005857E6"/>
    <w:rsid w:val="005922E6"/>
    <w:rsid w:val="005A286C"/>
    <w:rsid w:val="005A638A"/>
    <w:rsid w:val="005B066E"/>
    <w:rsid w:val="005B0BEA"/>
    <w:rsid w:val="005B0E27"/>
    <w:rsid w:val="005B39DA"/>
    <w:rsid w:val="005B415A"/>
    <w:rsid w:val="005B551C"/>
    <w:rsid w:val="005B7CF2"/>
    <w:rsid w:val="005C5169"/>
    <w:rsid w:val="005C63E6"/>
    <w:rsid w:val="005C7D38"/>
    <w:rsid w:val="005D12B9"/>
    <w:rsid w:val="00601A5B"/>
    <w:rsid w:val="006152AB"/>
    <w:rsid w:val="00617133"/>
    <w:rsid w:val="00617A7B"/>
    <w:rsid w:val="0062526B"/>
    <w:rsid w:val="00626E31"/>
    <w:rsid w:val="00630C64"/>
    <w:rsid w:val="0063161C"/>
    <w:rsid w:val="006359CB"/>
    <w:rsid w:val="0063617A"/>
    <w:rsid w:val="00636B4D"/>
    <w:rsid w:val="00644FAD"/>
    <w:rsid w:val="00650AF5"/>
    <w:rsid w:val="00654A5F"/>
    <w:rsid w:val="00654B97"/>
    <w:rsid w:val="00657EAC"/>
    <w:rsid w:val="00665468"/>
    <w:rsid w:val="00686495"/>
    <w:rsid w:val="00687F61"/>
    <w:rsid w:val="00690813"/>
    <w:rsid w:val="00692605"/>
    <w:rsid w:val="006977FB"/>
    <w:rsid w:val="006A3179"/>
    <w:rsid w:val="006D4354"/>
    <w:rsid w:val="006D76D3"/>
    <w:rsid w:val="006F02C1"/>
    <w:rsid w:val="00706759"/>
    <w:rsid w:val="007106F6"/>
    <w:rsid w:val="00711299"/>
    <w:rsid w:val="00714F2F"/>
    <w:rsid w:val="00724E34"/>
    <w:rsid w:val="0073018A"/>
    <w:rsid w:val="007477DE"/>
    <w:rsid w:val="00747E1E"/>
    <w:rsid w:val="00761E6C"/>
    <w:rsid w:val="00764F65"/>
    <w:rsid w:val="00773B6C"/>
    <w:rsid w:val="00776D09"/>
    <w:rsid w:val="00781B1F"/>
    <w:rsid w:val="007850B8"/>
    <w:rsid w:val="007921FD"/>
    <w:rsid w:val="007A57C0"/>
    <w:rsid w:val="007B0AA5"/>
    <w:rsid w:val="007B2615"/>
    <w:rsid w:val="007B30D1"/>
    <w:rsid w:val="007C30A9"/>
    <w:rsid w:val="007D0097"/>
    <w:rsid w:val="007E0A72"/>
    <w:rsid w:val="007E373F"/>
    <w:rsid w:val="007E715F"/>
    <w:rsid w:val="007F51A2"/>
    <w:rsid w:val="008006D0"/>
    <w:rsid w:val="0080133F"/>
    <w:rsid w:val="00804271"/>
    <w:rsid w:val="008102A4"/>
    <w:rsid w:val="00810444"/>
    <w:rsid w:val="00815260"/>
    <w:rsid w:val="00831193"/>
    <w:rsid w:val="008376F4"/>
    <w:rsid w:val="00852E52"/>
    <w:rsid w:val="00856BF2"/>
    <w:rsid w:val="00857C6E"/>
    <w:rsid w:val="0086406C"/>
    <w:rsid w:val="008644EA"/>
    <w:rsid w:val="00871F7A"/>
    <w:rsid w:val="00876E4B"/>
    <w:rsid w:val="0088115B"/>
    <w:rsid w:val="00884157"/>
    <w:rsid w:val="00891081"/>
    <w:rsid w:val="00891BED"/>
    <w:rsid w:val="008A1013"/>
    <w:rsid w:val="008A13C0"/>
    <w:rsid w:val="008B0797"/>
    <w:rsid w:val="008B4B70"/>
    <w:rsid w:val="008B5B16"/>
    <w:rsid w:val="008C10DC"/>
    <w:rsid w:val="008C6B1C"/>
    <w:rsid w:val="008D382C"/>
    <w:rsid w:val="008D492F"/>
    <w:rsid w:val="008D53C2"/>
    <w:rsid w:val="008E0A91"/>
    <w:rsid w:val="008F3BD3"/>
    <w:rsid w:val="008F3FF0"/>
    <w:rsid w:val="00912C97"/>
    <w:rsid w:val="00926BA4"/>
    <w:rsid w:val="00944D40"/>
    <w:rsid w:val="00950F9E"/>
    <w:rsid w:val="009744E5"/>
    <w:rsid w:val="00981ED1"/>
    <w:rsid w:val="00995875"/>
    <w:rsid w:val="009A1705"/>
    <w:rsid w:val="009B4920"/>
    <w:rsid w:val="009C0203"/>
    <w:rsid w:val="009C04FB"/>
    <w:rsid w:val="009C4031"/>
    <w:rsid w:val="009C50C4"/>
    <w:rsid w:val="009C5D67"/>
    <w:rsid w:val="009D443D"/>
    <w:rsid w:val="009D4ECA"/>
    <w:rsid w:val="009E647F"/>
    <w:rsid w:val="009F2C39"/>
    <w:rsid w:val="00A003A4"/>
    <w:rsid w:val="00A022F7"/>
    <w:rsid w:val="00A14056"/>
    <w:rsid w:val="00A22296"/>
    <w:rsid w:val="00A22DEB"/>
    <w:rsid w:val="00A27466"/>
    <w:rsid w:val="00A36416"/>
    <w:rsid w:val="00A41011"/>
    <w:rsid w:val="00A45719"/>
    <w:rsid w:val="00A930B4"/>
    <w:rsid w:val="00A930D9"/>
    <w:rsid w:val="00A978DF"/>
    <w:rsid w:val="00AA17FF"/>
    <w:rsid w:val="00AA1DDC"/>
    <w:rsid w:val="00AA1E47"/>
    <w:rsid w:val="00AA6974"/>
    <w:rsid w:val="00AB64D9"/>
    <w:rsid w:val="00AB67A8"/>
    <w:rsid w:val="00AD5714"/>
    <w:rsid w:val="00AE54BD"/>
    <w:rsid w:val="00AF14A8"/>
    <w:rsid w:val="00B02A77"/>
    <w:rsid w:val="00B072B5"/>
    <w:rsid w:val="00B168B0"/>
    <w:rsid w:val="00B5181B"/>
    <w:rsid w:val="00B523DB"/>
    <w:rsid w:val="00B6072D"/>
    <w:rsid w:val="00B62EE9"/>
    <w:rsid w:val="00B63930"/>
    <w:rsid w:val="00B80848"/>
    <w:rsid w:val="00B8188E"/>
    <w:rsid w:val="00B8529C"/>
    <w:rsid w:val="00B85404"/>
    <w:rsid w:val="00B86D1C"/>
    <w:rsid w:val="00B90BEA"/>
    <w:rsid w:val="00B90ED0"/>
    <w:rsid w:val="00B9344A"/>
    <w:rsid w:val="00B95588"/>
    <w:rsid w:val="00B97867"/>
    <w:rsid w:val="00BA2E76"/>
    <w:rsid w:val="00BB343D"/>
    <w:rsid w:val="00BC0432"/>
    <w:rsid w:val="00BC15D5"/>
    <w:rsid w:val="00BD0DFF"/>
    <w:rsid w:val="00BD1889"/>
    <w:rsid w:val="00BD6C32"/>
    <w:rsid w:val="00C1492D"/>
    <w:rsid w:val="00C4072C"/>
    <w:rsid w:val="00C419B6"/>
    <w:rsid w:val="00C50CF5"/>
    <w:rsid w:val="00C600C6"/>
    <w:rsid w:val="00C61433"/>
    <w:rsid w:val="00C61DFF"/>
    <w:rsid w:val="00C63A96"/>
    <w:rsid w:val="00C66A36"/>
    <w:rsid w:val="00C7049F"/>
    <w:rsid w:val="00C73170"/>
    <w:rsid w:val="00C7735B"/>
    <w:rsid w:val="00C773CC"/>
    <w:rsid w:val="00C83DB7"/>
    <w:rsid w:val="00C847EA"/>
    <w:rsid w:val="00C952D9"/>
    <w:rsid w:val="00C95411"/>
    <w:rsid w:val="00C96B51"/>
    <w:rsid w:val="00CA2AAA"/>
    <w:rsid w:val="00CB3DFF"/>
    <w:rsid w:val="00CB7BEC"/>
    <w:rsid w:val="00CD59C9"/>
    <w:rsid w:val="00CE14BF"/>
    <w:rsid w:val="00CE6342"/>
    <w:rsid w:val="00CE7001"/>
    <w:rsid w:val="00CF4600"/>
    <w:rsid w:val="00CF46D6"/>
    <w:rsid w:val="00D07268"/>
    <w:rsid w:val="00D074E7"/>
    <w:rsid w:val="00D15CD7"/>
    <w:rsid w:val="00D175C9"/>
    <w:rsid w:val="00D22713"/>
    <w:rsid w:val="00D31704"/>
    <w:rsid w:val="00D319FE"/>
    <w:rsid w:val="00D41ED5"/>
    <w:rsid w:val="00D468BE"/>
    <w:rsid w:val="00D50F43"/>
    <w:rsid w:val="00D51DB7"/>
    <w:rsid w:val="00D66DE6"/>
    <w:rsid w:val="00D724AB"/>
    <w:rsid w:val="00D754B3"/>
    <w:rsid w:val="00DA0BA3"/>
    <w:rsid w:val="00DA53CC"/>
    <w:rsid w:val="00DA54D2"/>
    <w:rsid w:val="00DB3CAC"/>
    <w:rsid w:val="00DB40C1"/>
    <w:rsid w:val="00DC3EFB"/>
    <w:rsid w:val="00DC4350"/>
    <w:rsid w:val="00DD7EA5"/>
    <w:rsid w:val="00DE11FE"/>
    <w:rsid w:val="00DF3C2F"/>
    <w:rsid w:val="00E02011"/>
    <w:rsid w:val="00E023D9"/>
    <w:rsid w:val="00E030F0"/>
    <w:rsid w:val="00E07947"/>
    <w:rsid w:val="00E121F3"/>
    <w:rsid w:val="00E17EB1"/>
    <w:rsid w:val="00E24478"/>
    <w:rsid w:val="00E24D70"/>
    <w:rsid w:val="00E25484"/>
    <w:rsid w:val="00E33D92"/>
    <w:rsid w:val="00E367EB"/>
    <w:rsid w:val="00E37A3E"/>
    <w:rsid w:val="00E459BE"/>
    <w:rsid w:val="00E57E61"/>
    <w:rsid w:val="00E6031A"/>
    <w:rsid w:val="00E60EDF"/>
    <w:rsid w:val="00E62D57"/>
    <w:rsid w:val="00E65CE4"/>
    <w:rsid w:val="00E90B6F"/>
    <w:rsid w:val="00E92547"/>
    <w:rsid w:val="00E97183"/>
    <w:rsid w:val="00E9720A"/>
    <w:rsid w:val="00EA3E03"/>
    <w:rsid w:val="00EA534C"/>
    <w:rsid w:val="00EB178E"/>
    <w:rsid w:val="00EB6FF4"/>
    <w:rsid w:val="00EC206B"/>
    <w:rsid w:val="00EC7582"/>
    <w:rsid w:val="00EC79A7"/>
    <w:rsid w:val="00ED1511"/>
    <w:rsid w:val="00EE56C2"/>
    <w:rsid w:val="00EF13B1"/>
    <w:rsid w:val="00EF29BF"/>
    <w:rsid w:val="00EF39A4"/>
    <w:rsid w:val="00F031AE"/>
    <w:rsid w:val="00F059FE"/>
    <w:rsid w:val="00F07FD8"/>
    <w:rsid w:val="00F26F89"/>
    <w:rsid w:val="00F35AD8"/>
    <w:rsid w:val="00F3606E"/>
    <w:rsid w:val="00F3773C"/>
    <w:rsid w:val="00F47912"/>
    <w:rsid w:val="00F54899"/>
    <w:rsid w:val="00F55D52"/>
    <w:rsid w:val="00F70ABE"/>
    <w:rsid w:val="00F70C46"/>
    <w:rsid w:val="00F745E9"/>
    <w:rsid w:val="00F84531"/>
    <w:rsid w:val="00F93FF9"/>
    <w:rsid w:val="00F94DBD"/>
    <w:rsid w:val="00FA0D44"/>
    <w:rsid w:val="00FA35D8"/>
    <w:rsid w:val="00FA360A"/>
    <w:rsid w:val="00FA73F6"/>
    <w:rsid w:val="00FB65A3"/>
    <w:rsid w:val="00FC2D57"/>
    <w:rsid w:val="00FD5532"/>
    <w:rsid w:val="00FE65AE"/>
    <w:rsid w:val="00FF5D43"/>
    <w:rsid w:val="00FF689C"/>
    <w:rsid w:val="5C1BC6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6989B"/>
  <w15:chartTrackingRefBased/>
  <w15:docId w15:val="{A056259A-3872-4210-852E-4DE48448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97867"/>
    <w:pPr>
      <w:keepNext/>
      <w:keepLines/>
      <w:spacing w:before="40" w:after="0" w:line="250" w:lineRule="auto"/>
      <w:ind w:left="10" w:right="18" w:hanging="10"/>
      <w:outlineLvl w:val="2"/>
    </w:pPr>
    <w:rPr>
      <w:rFonts w:asciiTheme="majorHAnsi" w:eastAsiaTheme="majorEastAsia" w:hAnsiTheme="majorHAnsi" w:cstheme="majorBidi"/>
      <w:color w:val="1F3763" w:themeColor="accent1" w:themeShade="7F"/>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B3F"/>
    <w:rPr>
      <w:color w:val="0563C1" w:themeColor="hyperlink"/>
      <w:u w:val="single"/>
    </w:rPr>
  </w:style>
  <w:style w:type="character" w:styleId="UnresolvedMention">
    <w:name w:val="Unresolved Mention"/>
    <w:basedOn w:val="DefaultParagraphFont"/>
    <w:uiPriority w:val="99"/>
    <w:semiHidden/>
    <w:unhideWhenUsed/>
    <w:rsid w:val="00184B3F"/>
    <w:rPr>
      <w:color w:val="605E5C"/>
      <w:shd w:val="clear" w:color="auto" w:fill="E1DFDD"/>
    </w:rPr>
  </w:style>
  <w:style w:type="character" w:customStyle="1" w:styleId="Heading3Char">
    <w:name w:val="Heading 3 Char"/>
    <w:basedOn w:val="DefaultParagraphFont"/>
    <w:link w:val="Heading3"/>
    <w:uiPriority w:val="9"/>
    <w:rsid w:val="00B97867"/>
    <w:rPr>
      <w:rFonts w:asciiTheme="majorHAnsi" w:eastAsiaTheme="majorEastAsia" w:hAnsiTheme="majorHAnsi" w:cstheme="majorBidi"/>
      <w:color w:val="1F3763" w:themeColor="accent1" w:themeShade="7F"/>
      <w:kern w:val="0"/>
      <w:sz w:val="24"/>
      <w:szCs w:val="24"/>
      <w:lang w:eastAsia="en-GB"/>
      <w14:ligatures w14:val="none"/>
    </w:rPr>
  </w:style>
  <w:style w:type="paragraph" w:styleId="BodyTextIndent">
    <w:name w:val="Body Text Indent"/>
    <w:basedOn w:val="Normal"/>
    <w:link w:val="BodyTextIndentChar"/>
    <w:rsid w:val="00B97867"/>
    <w:pPr>
      <w:tabs>
        <w:tab w:val="left" w:pos="1440"/>
        <w:tab w:val="left" w:pos="3600"/>
        <w:tab w:val="right" w:pos="9090"/>
      </w:tabs>
      <w:spacing w:after="0" w:line="240" w:lineRule="auto"/>
      <w:ind w:right="-7"/>
    </w:pPr>
    <w:rPr>
      <w:rFonts w:ascii="Times New Roman" w:eastAsia="Times New Roman" w:hAnsi="Times New Roman" w:cs="Times New Roman"/>
      <w:kern w:val="0"/>
      <w:sz w:val="24"/>
      <w:szCs w:val="20"/>
      <w14:ligatures w14:val="none"/>
    </w:rPr>
  </w:style>
  <w:style w:type="character" w:customStyle="1" w:styleId="BodyTextIndentChar">
    <w:name w:val="Body Text Indent Char"/>
    <w:basedOn w:val="DefaultParagraphFont"/>
    <w:link w:val="BodyTextIndent"/>
    <w:rsid w:val="00B97867"/>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145393"/>
    <w:pPr>
      <w:spacing w:after="5" w:line="250" w:lineRule="auto"/>
      <w:ind w:left="720" w:right="18" w:hanging="10"/>
      <w:contextualSpacing/>
    </w:pPr>
    <w:rPr>
      <w:rFonts w:ascii="Calibri" w:eastAsia="Calibri" w:hAnsi="Calibri" w:cs="Calibri"/>
      <w:color w:val="000000"/>
      <w:kern w:val="0"/>
      <w:sz w:val="24"/>
      <w:lang w:eastAsia="en-GB"/>
      <w14:ligatures w14:val="none"/>
    </w:rPr>
  </w:style>
  <w:style w:type="character" w:styleId="SmartLink">
    <w:name w:val="Smart Link"/>
    <w:basedOn w:val="DefaultParagraphFont"/>
    <w:uiPriority w:val="99"/>
    <w:semiHidden/>
    <w:unhideWhenUsed/>
    <w:rsid w:val="008B5B16"/>
    <w:rPr>
      <w:color w:val="0000FF"/>
      <w:u w:val="single"/>
      <w:shd w:val="clear" w:color="auto" w:fill="F3F2F1"/>
    </w:rPr>
  </w:style>
  <w:style w:type="paragraph" w:styleId="Header">
    <w:name w:val="header"/>
    <w:basedOn w:val="Normal"/>
    <w:link w:val="HeaderChar"/>
    <w:uiPriority w:val="99"/>
    <w:unhideWhenUsed/>
    <w:rsid w:val="00181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7AB"/>
  </w:style>
  <w:style w:type="paragraph" w:styleId="Footer">
    <w:name w:val="footer"/>
    <w:basedOn w:val="Normal"/>
    <w:link w:val="FooterChar"/>
    <w:uiPriority w:val="99"/>
    <w:unhideWhenUsed/>
    <w:rsid w:val="00181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7AB"/>
  </w:style>
  <w:style w:type="paragraph" w:styleId="BodyText2">
    <w:name w:val="Body Text 2"/>
    <w:basedOn w:val="Normal"/>
    <w:link w:val="BodyText2Char"/>
    <w:rsid w:val="003E5A7E"/>
    <w:pPr>
      <w:tabs>
        <w:tab w:val="left" w:pos="1440"/>
        <w:tab w:val="left" w:pos="3600"/>
        <w:tab w:val="right" w:pos="9090"/>
      </w:tabs>
      <w:spacing w:after="0" w:line="240" w:lineRule="auto"/>
      <w:ind w:right="-7"/>
    </w:pPr>
    <w:rPr>
      <w:rFonts w:ascii="Times New Roman" w:eastAsia="Times New Roman" w:hAnsi="Times New Roman" w:cs="Times New Roman"/>
      <w:b/>
      <w:kern w:val="0"/>
      <w:szCs w:val="20"/>
      <w:lang w:eastAsia="en-GB"/>
      <w14:ligatures w14:val="none"/>
    </w:rPr>
  </w:style>
  <w:style w:type="character" w:customStyle="1" w:styleId="BodyText2Char">
    <w:name w:val="Body Text 2 Char"/>
    <w:basedOn w:val="DefaultParagraphFont"/>
    <w:link w:val="BodyText2"/>
    <w:rsid w:val="003E5A7E"/>
    <w:rPr>
      <w:rFonts w:ascii="Times New Roman" w:eastAsia="Times New Roman" w:hAnsi="Times New Roman" w:cs="Times New Roman"/>
      <w:b/>
      <w:kern w:val="0"/>
      <w:szCs w:val="20"/>
      <w:lang w:eastAsia="en-GB"/>
      <w14:ligatures w14:val="none"/>
    </w:rPr>
  </w:style>
  <w:style w:type="paragraph" w:customStyle="1" w:styleId="xxxxmsonormal">
    <w:name w:val="x_x_xxmsonormal"/>
    <w:basedOn w:val="Normal"/>
    <w:rsid w:val="00C50CF5"/>
    <w:pPr>
      <w:spacing w:after="0" w:line="240" w:lineRule="auto"/>
    </w:pPr>
    <w:rPr>
      <w:rFonts w:ascii="Aptos" w:hAnsi="Aptos" w:cs="Aptos"/>
      <w:kern w:val="0"/>
      <w:lang w:eastAsia="en-GB"/>
      <w14:ligatures w14:val="none"/>
    </w:rPr>
  </w:style>
  <w:style w:type="character" w:customStyle="1" w:styleId="description">
    <w:name w:val="description"/>
    <w:basedOn w:val="DefaultParagraphFont"/>
    <w:rsid w:val="00654B97"/>
  </w:style>
  <w:style w:type="character" w:customStyle="1" w:styleId="divider2">
    <w:name w:val="divider2"/>
    <w:basedOn w:val="DefaultParagraphFont"/>
    <w:rsid w:val="00145633"/>
  </w:style>
  <w:style w:type="character" w:customStyle="1" w:styleId="address">
    <w:name w:val="address"/>
    <w:basedOn w:val="DefaultParagraphFont"/>
    <w:rsid w:val="002F3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6283">
      <w:bodyDiv w:val="1"/>
      <w:marLeft w:val="0"/>
      <w:marRight w:val="0"/>
      <w:marTop w:val="0"/>
      <w:marBottom w:val="0"/>
      <w:divBdr>
        <w:top w:val="none" w:sz="0" w:space="0" w:color="auto"/>
        <w:left w:val="none" w:sz="0" w:space="0" w:color="auto"/>
        <w:bottom w:val="none" w:sz="0" w:space="0" w:color="auto"/>
        <w:right w:val="none" w:sz="0" w:space="0" w:color="auto"/>
      </w:divBdr>
    </w:div>
    <w:div w:id="70589279">
      <w:bodyDiv w:val="1"/>
      <w:marLeft w:val="0"/>
      <w:marRight w:val="0"/>
      <w:marTop w:val="0"/>
      <w:marBottom w:val="0"/>
      <w:divBdr>
        <w:top w:val="none" w:sz="0" w:space="0" w:color="auto"/>
        <w:left w:val="none" w:sz="0" w:space="0" w:color="auto"/>
        <w:bottom w:val="none" w:sz="0" w:space="0" w:color="auto"/>
        <w:right w:val="none" w:sz="0" w:space="0" w:color="auto"/>
      </w:divBdr>
    </w:div>
    <w:div w:id="95367645">
      <w:bodyDiv w:val="1"/>
      <w:marLeft w:val="0"/>
      <w:marRight w:val="0"/>
      <w:marTop w:val="0"/>
      <w:marBottom w:val="0"/>
      <w:divBdr>
        <w:top w:val="none" w:sz="0" w:space="0" w:color="auto"/>
        <w:left w:val="none" w:sz="0" w:space="0" w:color="auto"/>
        <w:bottom w:val="none" w:sz="0" w:space="0" w:color="auto"/>
        <w:right w:val="none" w:sz="0" w:space="0" w:color="auto"/>
      </w:divBdr>
    </w:div>
    <w:div w:id="129251210">
      <w:bodyDiv w:val="1"/>
      <w:marLeft w:val="0"/>
      <w:marRight w:val="0"/>
      <w:marTop w:val="0"/>
      <w:marBottom w:val="0"/>
      <w:divBdr>
        <w:top w:val="none" w:sz="0" w:space="0" w:color="auto"/>
        <w:left w:val="none" w:sz="0" w:space="0" w:color="auto"/>
        <w:bottom w:val="none" w:sz="0" w:space="0" w:color="auto"/>
        <w:right w:val="none" w:sz="0" w:space="0" w:color="auto"/>
      </w:divBdr>
    </w:div>
    <w:div w:id="202980015">
      <w:bodyDiv w:val="1"/>
      <w:marLeft w:val="0"/>
      <w:marRight w:val="0"/>
      <w:marTop w:val="0"/>
      <w:marBottom w:val="0"/>
      <w:divBdr>
        <w:top w:val="none" w:sz="0" w:space="0" w:color="auto"/>
        <w:left w:val="none" w:sz="0" w:space="0" w:color="auto"/>
        <w:bottom w:val="none" w:sz="0" w:space="0" w:color="auto"/>
        <w:right w:val="none" w:sz="0" w:space="0" w:color="auto"/>
      </w:divBdr>
    </w:div>
    <w:div w:id="315229757">
      <w:bodyDiv w:val="1"/>
      <w:marLeft w:val="0"/>
      <w:marRight w:val="0"/>
      <w:marTop w:val="0"/>
      <w:marBottom w:val="0"/>
      <w:divBdr>
        <w:top w:val="none" w:sz="0" w:space="0" w:color="auto"/>
        <w:left w:val="none" w:sz="0" w:space="0" w:color="auto"/>
        <w:bottom w:val="none" w:sz="0" w:space="0" w:color="auto"/>
        <w:right w:val="none" w:sz="0" w:space="0" w:color="auto"/>
      </w:divBdr>
    </w:div>
    <w:div w:id="724646808">
      <w:bodyDiv w:val="1"/>
      <w:marLeft w:val="0"/>
      <w:marRight w:val="0"/>
      <w:marTop w:val="0"/>
      <w:marBottom w:val="0"/>
      <w:divBdr>
        <w:top w:val="none" w:sz="0" w:space="0" w:color="auto"/>
        <w:left w:val="none" w:sz="0" w:space="0" w:color="auto"/>
        <w:bottom w:val="none" w:sz="0" w:space="0" w:color="auto"/>
        <w:right w:val="none" w:sz="0" w:space="0" w:color="auto"/>
      </w:divBdr>
    </w:div>
    <w:div w:id="933247145">
      <w:bodyDiv w:val="1"/>
      <w:marLeft w:val="0"/>
      <w:marRight w:val="0"/>
      <w:marTop w:val="0"/>
      <w:marBottom w:val="0"/>
      <w:divBdr>
        <w:top w:val="none" w:sz="0" w:space="0" w:color="auto"/>
        <w:left w:val="none" w:sz="0" w:space="0" w:color="auto"/>
        <w:bottom w:val="none" w:sz="0" w:space="0" w:color="auto"/>
        <w:right w:val="none" w:sz="0" w:space="0" w:color="auto"/>
      </w:divBdr>
    </w:div>
    <w:div w:id="1127045314">
      <w:bodyDiv w:val="1"/>
      <w:marLeft w:val="0"/>
      <w:marRight w:val="0"/>
      <w:marTop w:val="0"/>
      <w:marBottom w:val="0"/>
      <w:divBdr>
        <w:top w:val="none" w:sz="0" w:space="0" w:color="auto"/>
        <w:left w:val="none" w:sz="0" w:space="0" w:color="auto"/>
        <w:bottom w:val="none" w:sz="0" w:space="0" w:color="auto"/>
        <w:right w:val="none" w:sz="0" w:space="0" w:color="auto"/>
      </w:divBdr>
    </w:div>
    <w:div w:id="1249540703">
      <w:bodyDiv w:val="1"/>
      <w:marLeft w:val="0"/>
      <w:marRight w:val="0"/>
      <w:marTop w:val="0"/>
      <w:marBottom w:val="0"/>
      <w:divBdr>
        <w:top w:val="none" w:sz="0" w:space="0" w:color="auto"/>
        <w:left w:val="none" w:sz="0" w:space="0" w:color="auto"/>
        <w:bottom w:val="none" w:sz="0" w:space="0" w:color="auto"/>
        <w:right w:val="none" w:sz="0" w:space="0" w:color="auto"/>
      </w:divBdr>
    </w:div>
    <w:div w:id="1336960139">
      <w:bodyDiv w:val="1"/>
      <w:marLeft w:val="0"/>
      <w:marRight w:val="0"/>
      <w:marTop w:val="0"/>
      <w:marBottom w:val="0"/>
      <w:divBdr>
        <w:top w:val="none" w:sz="0" w:space="0" w:color="auto"/>
        <w:left w:val="none" w:sz="0" w:space="0" w:color="auto"/>
        <w:bottom w:val="none" w:sz="0" w:space="0" w:color="auto"/>
        <w:right w:val="none" w:sz="0" w:space="0" w:color="auto"/>
      </w:divBdr>
    </w:div>
    <w:div w:id="1558392766">
      <w:bodyDiv w:val="1"/>
      <w:marLeft w:val="0"/>
      <w:marRight w:val="0"/>
      <w:marTop w:val="0"/>
      <w:marBottom w:val="0"/>
      <w:divBdr>
        <w:top w:val="none" w:sz="0" w:space="0" w:color="auto"/>
        <w:left w:val="none" w:sz="0" w:space="0" w:color="auto"/>
        <w:bottom w:val="none" w:sz="0" w:space="0" w:color="auto"/>
        <w:right w:val="none" w:sz="0" w:space="0" w:color="auto"/>
      </w:divBdr>
    </w:div>
    <w:div w:id="1928421328">
      <w:bodyDiv w:val="1"/>
      <w:marLeft w:val="0"/>
      <w:marRight w:val="0"/>
      <w:marTop w:val="0"/>
      <w:marBottom w:val="0"/>
      <w:divBdr>
        <w:top w:val="none" w:sz="0" w:space="0" w:color="auto"/>
        <w:left w:val="none" w:sz="0" w:space="0" w:color="auto"/>
        <w:bottom w:val="none" w:sz="0" w:space="0" w:color="auto"/>
        <w:right w:val="none" w:sz="0" w:space="0" w:color="auto"/>
      </w:divBdr>
    </w:div>
    <w:div w:id="1940941378">
      <w:bodyDiv w:val="1"/>
      <w:marLeft w:val="0"/>
      <w:marRight w:val="0"/>
      <w:marTop w:val="0"/>
      <w:marBottom w:val="0"/>
      <w:divBdr>
        <w:top w:val="none" w:sz="0" w:space="0" w:color="auto"/>
        <w:left w:val="none" w:sz="0" w:space="0" w:color="auto"/>
        <w:bottom w:val="none" w:sz="0" w:space="0" w:color="auto"/>
        <w:right w:val="none" w:sz="0" w:space="0" w:color="auto"/>
      </w:divBdr>
    </w:div>
    <w:div w:id="1965118737">
      <w:bodyDiv w:val="1"/>
      <w:marLeft w:val="0"/>
      <w:marRight w:val="0"/>
      <w:marTop w:val="0"/>
      <w:marBottom w:val="0"/>
      <w:divBdr>
        <w:top w:val="none" w:sz="0" w:space="0" w:color="auto"/>
        <w:left w:val="none" w:sz="0" w:space="0" w:color="auto"/>
        <w:bottom w:val="none" w:sz="0" w:space="0" w:color="auto"/>
        <w:right w:val="none" w:sz="0" w:space="0" w:color="auto"/>
      </w:divBdr>
    </w:div>
    <w:div w:id="211991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ynetopham@warwicktowncouncil.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arwicktowncouncil.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Topham</dc:creator>
  <cp:keywords/>
  <dc:description/>
  <cp:lastModifiedBy>Katherine Geddes</cp:lastModifiedBy>
  <cp:revision>8</cp:revision>
  <cp:lastPrinted>2024-12-05T11:36:00Z</cp:lastPrinted>
  <dcterms:created xsi:type="dcterms:W3CDTF">2024-12-10T12:31:00Z</dcterms:created>
  <dcterms:modified xsi:type="dcterms:W3CDTF">2024-12-10T15:26:00Z</dcterms:modified>
</cp:coreProperties>
</file>