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10105" w14:textId="77777777" w:rsidR="008D1CEA" w:rsidRDefault="008D1CEA" w:rsidP="008D1CEA">
      <w:pPr>
        <w:rPr>
          <w:b/>
          <w:sz w:val="28"/>
          <w:szCs w:val="28"/>
          <w:u w:val="single"/>
        </w:rPr>
      </w:pPr>
    </w:p>
    <w:p w14:paraId="1BA0D5EA" w14:textId="77777777" w:rsidR="008D1CEA" w:rsidRDefault="008D1CEA" w:rsidP="008D1CEA">
      <w:pPr>
        <w:rPr>
          <w:b/>
          <w:sz w:val="28"/>
          <w:szCs w:val="28"/>
          <w:u w:val="single"/>
        </w:rPr>
      </w:pPr>
    </w:p>
    <w:p w14:paraId="043B40B9" w14:textId="04CC442B" w:rsidR="008D1CEA" w:rsidRPr="001C00A5" w:rsidRDefault="008D1CEA" w:rsidP="008D1CEA">
      <w:pPr>
        <w:jc w:val="center"/>
        <w:rPr>
          <w:rFonts w:ascii="Calibri" w:hAnsi="Calibri"/>
          <w:b/>
          <w:sz w:val="36"/>
          <w:szCs w:val="36"/>
          <w:u w:val="single"/>
          <w:lang w:val="en-US"/>
        </w:rPr>
      </w:pPr>
      <w:r>
        <w:rPr>
          <w:noProof/>
        </w:rPr>
        <w:drawing>
          <wp:inline distT="0" distB="0" distL="0" distR="0" wp14:anchorId="00BD82D6" wp14:editId="205F5854">
            <wp:extent cx="1495425" cy="1990725"/>
            <wp:effectExtent l="0" t="0" r="9525" b="9525"/>
            <wp:docPr id="1" name="Picture 1" descr="A close-up of a rob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robo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990725"/>
                    </a:xfrm>
                    <a:prstGeom prst="rect">
                      <a:avLst/>
                    </a:prstGeom>
                    <a:noFill/>
                    <a:ln>
                      <a:noFill/>
                    </a:ln>
                  </pic:spPr>
                </pic:pic>
              </a:graphicData>
            </a:graphic>
          </wp:inline>
        </w:drawing>
      </w:r>
    </w:p>
    <w:p w14:paraId="702EA1B4" w14:textId="77777777" w:rsidR="008D1CEA" w:rsidRPr="001C00A5" w:rsidRDefault="008D1CEA" w:rsidP="008D1CEA">
      <w:pPr>
        <w:jc w:val="both"/>
        <w:rPr>
          <w:rFonts w:ascii="Calibri" w:hAnsi="Calibri"/>
          <w:b/>
          <w:sz w:val="36"/>
          <w:szCs w:val="36"/>
          <w:u w:val="single"/>
          <w:lang w:val="en-US"/>
        </w:rPr>
      </w:pPr>
    </w:p>
    <w:p w14:paraId="47FE6A31" w14:textId="77777777" w:rsidR="008D1CEA" w:rsidRPr="006D46B1" w:rsidRDefault="008D1CEA" w:rsidP="008D1CEA">
      <w:pPr>
        <w:jc w:val="both"/>
        <w:rPr>
          <w:rFonts w:ascii="Arial" w:hAnsi="Arial" w:cs="Arial"/>
          <w:b/>
          <w:sz w:val="44"/>
          <w:szCs w:val="44"/>
          <w:u w:val="single"/>
          <w:lang w:val="en-US"/>
        </w:rPr>
      </w:pPr>
    </w:p>
    <w:p w14:paraId="063CBC56" w14:textId="77777777" w:rsidR="008D1CEA" w:rsidRPr="006D46B1" w:rsidRDefault="008D1CEA" w:rsidP="008D1CEA">
      <w:pPr>
        <w:jc w:val="center"/>
        <w:rPr>
          <w:rFonts w:ascii="Arial" w:hAnsi="Arial" w:cs="Arial"/>
          <w:b/>
          <w:sz w:val="44"/>
          <w:szCs w:val="44"/>
          <w:lang w:val="en-US"/>
        </w:rPr>
      </w:pPr>
      <w:r w:rsidRPr="006D46B1">
        <w:rPr>
          <w:rFonts w:ascii="Arial" w:hAnsi="Arial" w:cs="Arial"/>
          <w:b/>
          <w:sz w:val="44"/>
          <w:szCs w:val="44"/>
          <w:lang w:val="en-US"/>
        </w:rPr>
        <w:t>GIFTS AND HOSPITALITY REGISTER</w:t>
      </w:r>
    </w:p>
    <w:p w14:paraId="6311DD3F" w14:textId="77777777" w:rsidR="008D1CEA" w:rsidRPr="006D46B1" w:rsidRDefault="008D1CEA" w:rsidP="008D1CEA">
      <w:pPr>
        <w:jc w:val="center"/>
        <w:rPr>
          <w:rFonts w:ascii="Arial" w:hAnsi="Arial" w:cs="Arial"/>
          <w:b/>
          <w:sz w:val="44"/>
          <w:szCs w:val="44"/>
          <w:lang w:val="en-US"/>
        </w:rPr>
      </w:pPr>
    </w:p>
    <w:p w14:paraId="3F61A7F5" w14:textId="77777777" w:rsidR="008D1CEA" w:rsidRPr="006D46B1" w:rsidRDefault="008D1CEA" w:rsidP="008D1CEA">
      <w:pPr>
        <w:jc w:val="center"/>
        <w:rPr>
          <w:rFonts w:ascii="Arial" w:hAnsi="Arial" w:cs="Arial"/>
          <w:b/>
          <w:sz w:val="44"/>
          <w:szCs w:val="44"/>
          <w:lang w:val="en-US"/>
        </w:rPr>
      </w:pPr>
      <w:r w:rsidRPr="006D46B1">
        <w:rPr>
          <w:rFonts w:ascii="Arial" w:hAnsi="Arial" w:cs="Arial"/>
          <w:b/>
          <w:sz w:val="44"/>
          <w:szCs w:val="44"/>
          <w:lang w:val="en-US"/>
        </w:rPr>
        <w:t>Guidance for Members</w:t>
      </w:r>
    </w:p>
    <w:p w14:paraId="20753554" w14:textId="77777777" w:rsidR="008D1CEA" w:rsidRPr="006D46B1" w:rsidRDefault="008D1CEA" w:rsidP="008D1CEA">
      <w:pPr>
        <w:jc w:val="center"/>
        <w:rPr>
          <w:rFonts w:ascii="Arial" w:hAnsi="Arial" w:cs="Arial"/>
          <w:b/>
          <w:sz w:val="44"/>
          <w:szCs w:val="44"/>
          <w:lang w:val="en-US"/>
        </w:rPr>
      </w:pPr>
    </w:p>
    <w:p w14:paraId="4B8B8A64" w14:textId="77777777" w:rsidR="008D1CEA" w:rsidRPr="006D46B1" w:rsidRDefault="008D1CEA" w:rsidP="008D1CEA">
      <w:pPr>
        <w:jc w:val="center"/>
        <w:rPr>
          <w:rFonts w:ascii="Arial" w:hAnsi="Arial" w:cs="Arial"/>
          <w:b/>
          <w:sz w:val="44"/>
          <w:szCs w:val="44"/>
          <w:lang w:val="en-US"/>
        </w:rPr>
      </w:pPr>
    </w:p>
    <w:p w14:paraId="434904FB" w14:textId="77777777" w:rsidR="008D1CEA" w:rsidRPr="006D46B1" w:rsidRDefault="008D1CEA" w:rsidP="008D1CEA">
      <w:pPr>
        <w:jc w:val="center"/>
        <w:rPr>
          <w:rFonts w:ascii="Arial" w:hAnsi="Arial" w:cs="Arial"/>
          <w:b/>
          <w:sz w:val="44"/>
          <w:szCs w:val="44"/>
          <w:lang w:val="en-US"/>
        </w:rPr>
      </w:pPr>
    </w:p>
    <w:p w14:paraId="6350E52D" w14:textId="77777777" w:rsidR="008D1CEA" w:rsidRPr="006D46B1" w:rsidRDefault="008D1CEA" w:rsidP="008D1CEA">
      <w:pPr>
        <w:jc w:val="center"/>
        <w:rPr>
          <w:rFonts w:ascii="Arial" w:hAnsi="Arial" w:cs="Arial"/>
          <w:b/>
          <w:sz w:val="44"/>
          <w:szCs w:val="44"/>
          <w:lang w:val="en-US"/>
        </w:rPr>
      </w:pPr>
    </w:p>
    <w:p w14:paraId="3174E0F1" w14:textId="77777777" w:rsidR="008D1CEA" w:rsidRPr="006D46B1" w:rsidRDefault="008D1CEA" w:rsidP="008D1CEA">
      <w:pPr>
        <w:jc w:val="center"/>
        <w:rPr>
          <w:rFonts w:ascii="Arial" w:hAnsi="Arial" w:cs="Arial"/>
          <w:b/>
          <w:sz w:val="36"/>
          <w:szCs w:val="44"/>
          <w:lang w:val="en-US"/>
        </w:rPr>
      </w:pPr>
      <w:r w:rsidRPr="006D46B1">
        <w:rPr>
          <w:rFonts w:ascii="Arial" w:hAnsi="Arial" w:cs="Arial"/>
          <w:b/>
          <w:sz w:val="36"/>
          <w:szCs w:val="44"/>
          <w:lang w:val="en-US"/>
        </w:rPr>
        <w:t xml:space="preserve">This policy applies to all Members of </w:t>
      </w:r>
      <w:r w:rsidRPr="006D46B1">
        <w:rPr>
          <w:rFonts w:ascii="Arial" w:hAnsi="Arial" w:cs="Arial"/>
          <w:b/>
          <w:sz w:val="36"/>
          <w:szCs w:val="44"/>
          <w:lang w:val="en-US"/>
        </w:rPr>
        <w:br/>
      </w:r>
      <w:r>
        <w:rPr>
          <w:rFonts w:ascii="Arial" w:hAnsi="Arial" w:cs="Arial"/>
          <w:b/>
          <w:sz w:val="36"/>
          <w:szCs w:val="44"/>
          <w:lang w:val="en-US"/>
        </w:rPr>
        <w:t xml:space="preserve">Warwick Town </w:t>
      </w:r>
      <w:r w:rsidRPr="006D46B1">
        <w:rPr>
          <w:rFonts w:ascii="Arial" w:hAnsi="Arial" w:cs="Arial"/>
          <w:b/>
          <w:sz w:val="36"/>
          <w:szCs w:val="44"/>
          <w:lang w:val="en-US"/>
        </w:rPr>
        <w:t>Council.</w:t>
      </w:r>
    </w:p>
    <w:p w14:paraId="6BE63F1C" w14:textId="77777777" w:rsidR="008D1CEA" w:rsidRPr="00C43F38" w:rsidRDefault="008D1CEA" w:rsidP="008D1CEA">
      <w:pPr>
        <w:jc w:val="both"/>
        <w:rPr>
          <w:rFonts w:ascii="Calibri" w:hAnsi="Calibri"/>
          <w:b/>
          <w:lang w:val="en-US"/>
        </w:rPr>
      </w:pPr>
    </w:p>
    <w:p w14:paraId="7B1012E6" w14:textId="77777777" w:rsidR="008D1CEA" w:rsidRPr="001C00A5" w:rsidRDefault="008D1CEA" w:rsidP="008D1CEA">
      <w:pPr>
        <w:jc w:val="center"/>
        <w:rPr>
          <w:rFonts w:ascii="Calibri" w:hAnsi="Calibri"/>
          <w:b/>
          <w:sz w:val="36"/>
          <w:szCs w:val="36"/>
          <w:u w:val="single"/>
        </w:rPr>
      </w:pPr>
    </w:p>
    <w:p w14:paraId="32B1F9F7" w14:textId="77777777" w:rsidR="008D1CEA" w:rsidRPr="001C00A5" w:rsidRDefault="008D1CEA" w:rsidP="008D1CEA">
      <w:pPr>
        <w:jc w:val="center"/>
        <w:rPr>
          <w:rFonts w:ascii="Calibri" w:hAnsi="Calibri"/>
          <w:b/>
          <w:sz w:val="36"/>
          <w:szCs w:val="36"/>
          <w:u w:val="single"/>
        </w:rPr>
      </w:pPr>
    </w:p>
    <w:p w14:paraId="70CF4EAC" w14:textId="77777777" w:rsidR="008D1CEA" w:rsidRDefault="008D1CEA" w:rsidP="008D1CEA">
      <w:pPr>
        <w:jc w:val="center"/>
        <w:rPr>
          <w:rFonts w:ascii="Verdana" w:hAnsi="Verdana"/>
          <w:b/>
          <w:u w:val="single"/>
        </w:rPr>
      </w:pPr>
    </w:p>
    <w:p w14:paraId="5C0A036F" w14:textId="77777777" w:rsidR="008D1CEA" w:rsidRDefault="008D1CEA" w:rsidP="008D1CEA">
      <w:pPr>
        <w:jc w:val="center"/>
        <w:rPr>
          <w:rFonts w:ascii="Verdana" w:hAnsi="Verdana"/>
          <w:b/>
          <w:u w:val="single"/>
        </w:rPr>
      </w:pPr>
    </w:p>
    <w:p w14:paraId="0732A959" w14:textId="77777777" w:rsidR="008D1CEA" w:rsidRPr="006D46B1" w:rsidRDefault="008D1CEA" w:rsidP="008D1CEA">
      <w:pPr>
        <w:jc w:val="center"/>
        <w:rPr>
          <w:rFonts w:ascii="Arial" w:hAnsi="Arial" w:cs="Arial"/>
          <w:b/>
          <w:sz w:val="28"/>
          <w:szCs w:val="28"/>
        </w:rPr>
      </w:pPr>
      <w:r>
        <w:rPr>
          <w:rFonts w:ascii="Calibri" w:hAnsi="Calibri"/>
          <w:b/>
          <w:sz w:val="36"/>
          <w:szCs w:val="36"/>
          <w:lang w:val="en-US"/>
        </w:rPr>
        <w:br w:type="page"/>
      </w:r>
      <w:r w:rsidRPr="006D46B1">
        <w:rPr>
          <w:rFonts w:ascii="Arial" w:hAnsi="Arial" w:cs="Arial"/>
          <w:b/>
          <w:sz w:val="28"/>
          <w:szCs w:val="28"/>
          <w:lang w:val="en-US"/>
        </w:rPr>
        <w:lastRenderedPageBreak/>
        <w:t xml:space="preserve">GUIDANCE FOR MEMBERS - </w:t>
      </w:r>
      <w:r w:rsidRPr="006D46B1">
        <w:rPr>
          <w:rFonts w:ascii="Arial" w:hAnsi="Arial" w:cs="Arial"/>
          <w:b/>
          <w:sz w:val="28"/>
          <w:szCs w:val="28"/>
        </w:rPr>
        <w:t>GIFTS AND HOSPITALITY</w:t>
      </w:r>
    </w:p>
    <w:p w14:paraId="3D975DA6" w14:textId="77777777" w:rsidR="008D1CEA" w:rsidRPr="006D46B1" w:rsidRDefault="008D1CEA" w:rsidP="008D1CEA">
      <w:pPr>
        <w:spacing w:line="276" w:lineRule="auto"/>
        <w:jc w:val="center"/>
        <w:rPr>
          <w:rFonts w:ascii="Arial" w:hAnsi="Arial" w:cs="Arial"/>
          <w:b/>
          <w:sz w:val="28"/>
          <w:szCs w:val="28"/>
        </w:rPr>
      </w:pPr>
    </w:p>
    <w:p w14:paraId="72F08A7C" w14:textId="77777777" w:rsidR="008D1CEA" w:rsidRPr="006D46B1" w:rsidRDefault="008D1CEA" w:rsidP="008D1CEA">
      <w:pPr>
        <w:spacing w:line="276" w:lineRule="auto"/>
        <w:jc w:val="both"/>
        <w:rPr>
          <w:rFonts w:ascii="Arial" w:hAnsi="Arial" w:cs="Arial"/>
          <w:b/>
          <w:sz w:val="28"/>
          <w:szCs w:val="28"/>
          <w:u w:val="single"/>
        </w:rPr>
      </w:pPr>
    </w:p>
    <w:p w14:paraId="10FDA771" w14:textId="77777777" w:rsidR="008D1CEA" w:rsidRPr="006D46B1" w:rsidRDefault="008D1CEA" w:rsidP="008D1CEA">
      <w:pPr>
        <w:numPr>
          <w:ilvl w:val="0"/>
          <w:numId w:val="1"/>
        </w:numPr>
        <w:spacing w:line="276" w:lineRule="auto"/>
        <w:ind w:left="709" w:hanging="709"/>
        <w:jc w:val="both"/>
        <w:rPr>
          <w:rFonts w:ascii="Arial" w:hAnsi="Arial" w:cs="Arial"/>
          <w:b/>
          <w:sz w:val="28"/>
          <w:szCs w:val="28"/>
        </w:rPr>
      </w:pPr>
      <w:r w:rsidRPr="006D46B1">
        <w:rPr>
          <w:rFonts w:ascii="Arial" w:hAnsi="Arial" w:cs="Arial"/>
          <w:b/>
          <w:sz w:val="28"/>
          <w:szCs w:val="28"/>
        </w:rPr>
        <w:t>Introduction</w:t>
      </w:r>
    </w:p>
    <w:p w14:paraId="6E0D5F35" w14:textId="77777777" w:rsidR="008D1CEA" w:rsidRPr="006D46B1" w:rsidRDefault="008D1CEA" w:rsidP="008D1CEA">
      <w:pPr>
        <w:spacing w:line="276" w:lineRule="auto"/>
        <w:ind w:left="709" w:hanging="709"/>
        <w:jc w:val="both"/>
        <w:rPr>
          <w:rFonts w:ascii="Arial" w:hAnsi="Arial" w:cs="Arial"/>
          <w:b/>
          <w:sz w:val="28"/>
          <w:szCs w:val="28"/>
        </w:rPr>
      </w:pPr>
    </w:p>
    <w:p w14:paraId="120A6732" w14:textId="3E4CE7B2" w:rsidR="008D1CEA" w:rsidRPr="006D46B1" w:rsidRDefault="4964DB27" w:rsidP="4964DB27">
      <w:pPr>
        <w:pStyle w:val="body1"/>
        <w:numPr>
          <w:ilvl w:val="1"/>
          <w:numId w:val="2"/>
        </w:numPr>
        <w:shd w:val="clear" w:color="auto" w:fill="FFFFFF" w:themeFill="background1"/>
        <w:spacing w:before="0" w:beforeAutospacing="0" w:after="0" w:line="276" w:lineRule="auto"/>
        <w:jc w:val="both"/>
        <w:rPr>
          <w:rFonts w:ascii="Arial" w:hAnsi="Arial" w:cs="Arial"/>
          <w:sz w:val="28"/>
          <w:szCs w:val="28"/>
          <w:lang w:val="en-US"/>
        </w:rPr>
      </w:pPr>
      <w:r w:rsidRPr="4964DB27">
        <w:rPr>
          <w:rFonts w:ascii="Arial" w:hAnsi="Arial" w:cs="Arial"/>
          <w:sz w:val="28"/>
          <w:szCs w:val="28"/>
          <w:lang w:val="en-US"/>
        </w:rPr>
        <w:t xml:space="preserve">It is inappropriate for a </w:t>
      </w:r>
      <w:proofErr w:type="gramStart"/>
      <w:r w:rsidRPr="4964DB27">
        <w:rPr>
          <w:rFonts w:ascii="Arial" w:hAnsi="Arial" w:cs="Arial"/>
          <w:sz w:val="28"/>
          <w:szCs w:val="28"/>
          <w:lang w:val="en-US"/>
        </w:rPr>
        <w:t>Member</w:t>
      </w:r>
      <w:proofErr w:type="gramEnd"/>
      <w:r w:rsidRPr="4964DB27">
        <w:rPr>
          <w:rFonts w:ascii="Arial" w:hAnsi="Arial" w:cs="Arial"/>
          <w:sz w:val="28"/>
          <w:szCs w:val="28"/>
          <w:lang w:val="en-US"/>
        </w:rPr>
        <w:t xml:space="preserve"> to accept a gift or hospitality for his or her personal benefit from a person (the donor) where acceptance could influence, or could be perceived by the public to influence decisions and actions taken or to be taken by the Member that positively affect the donor.</w:t>
      </w:r>
    </w:p>
    <w:p w14:paraId="3425B538" w14:textId="77777777" w:rsidR="008D1CEA" w:rsidRPr="006D46B1" w:rsidRDefault="008D1CEA" w:rsidP="008D1CEA">
      <w:pPr>
        <w:pStyle w:val="body1"/>
        <w:shd w:val="clear" w:color="auto" w:fill="FFFFFF"/>
        <w:spacing w:before="0" w:beforeAutospacing="0" w:after="0" w:line="276" w:lineRule="auto"/>
        <w:ind w:left="720"/>
        <w:jc w:val="both"/>
        <w:rPr>
          <w:rFonts w:ascii="Arial" w:hAnsi="Arial" w:cs="Arial"/>
          <w:sz w:val="28"/>
          <w:szCs w:val="28"/>
          <w:lang w:val="en"/>
        </w:rPr>
      </w:pPr>
    </w:p>
    <w:p w14:paraId="25A5E6D5" w14:textId="021A6705" w:rsidR="008D1CEA" w:rsidRPr="006D46B1" w:rsidRDefault="4964DB27" w:rsidP="4964DB27">
      <w:pPr>
        <w:pStyle w:val="body1"/>
        <w:numPr>
          <w:ilvl w:val="1"/>
          <w:numId w:val="2"/>
        </w:numPr>
        <w:shd w:val="clear" w:color="auto" w:fill="FFFFFF" w:themeFill="background1"/>
        <w:spacing w:before="0" w:beforeAutospacing="0" w:after="0" w:line="276" w:lineRule="auto"/>
        <w:jc w:val="both"/>
        <w:rPr>
          <w:rFonts w:ascii="Arial" w:hAnsi="Arial" w:cs="Arial"/>
          <w:sz w:val="28"/>
          <w:szCs w:val="28"/>
          <w:lang w:val="en-US"/>
        </w:rPr>
      </w:pPr>
      <w:r w:rsidRPr="4964DB27">
        <w:rPr>
          <w:rFonts w:ascii="Arial" w:hAnsi="Arial" w:cs="Arial"/>
          <w:sz w:val="28"/>
          <w:szCs w:val="28"/>
          <w:lang w:val="en-US"/>
        </w:rPr>
        <w:t xml:space="preserve">By contrast, this Guidance is not designed to affect gifts received by Members on behalf of the Council. Neither does the Guidance affect the acceptance of hospitality in relation to civic and ceremonial functions or in connection with cultural exchanges. However, it is good practice to register the receipt of hospitality in these circumstances, as this helps to maintain public confidence.  </w:t>
      </w:r>
    </w:p>
    <w:p w14:paraId="689549C6" w14:textId="77777777" w:rsidR="008D1CEA" w:rsidRPr="006D46B1" w:rsidRDefault="008D1CEA" w:rsidP="008D1CEA">
      <w:pPr>
        <w:pStyle w:val="body1"/>
        <w:shd w:val="clear" w:color="auto" w:fill="FFFFFF"/>
        <w:spacing w:before="0" w:beforeAutospacing="0" w:after="0" w:line="276" w:lineRule="auto"/>
        <w:ind w:left="720"/>
        <w:jc w:val="both"/>
        <w:rPr>
          <w:rFonts w:ascii="Arial" w:hAnsi="Arial" w:cs="Arial"/>
          <w:sz w:val="28"/>
          <w:szCs w:val="28"/>
          <w:lang w:val="en"/>
        </w:rPr>
      </w:pPr>
    </w:p>
    <w:p w14:paraId="423C2D50" w14:textId="77777777" w:rsidR="008D1CEA" w:rsidRPr="006D46B1" w:rsidRDefault="008D1CEA" w:rsidP="008D1CEA">
      <w:pPr>
        <w:numPr>
          <w:ilvl w:val="1"/>
          <w:numId w:val="2"/>
        </w:numPr>
        <w:spacing w:line="276" w:lineRule="auto"/>
        <w:jc w:val="both"/>
        <w:rPr>
          <w:rFonts w:ascii="Arial" w:hAnsi="Arial" w:cs="Arial"/>
          <w:sz w:val="28"/>
          <w:szCs w:val="28"/>
        </w:rPr>
      </w:pPr>
      <w:r w:rsidRPr="006D46B1">
        <w:rPr>
          <w:rFonts w:ascii="Arial" w:hAnsi="Arial" w:cs="Arial"/>
          <w:sz w:val="28"/>
          <w:szCs w:val="28"/>
        </w:rPr>
        <w:t>For the sake of clarity, “hospitality” means any food, drink, accommodation, or entertainment freely provided or heavily discounted. Gifts include goods, services, money, and gift vouchers, although this list is not exhaustive.</w:t>
      </w:r>
    </w:p>
    <w:p w14:paraId="19A31D9F" w14:textId="77777777" w:rsidR="008D1CEA" w:rsidRPr="006D46B1" w:rsidRDefault="008D1CEA" w:rsidP="008D1CEA">
      <w:pPr>
        <w:pStyle w:val="ListParagraph"/>
        <w:rPr>
          <w:rFonts w:ascii="Arial" w:hAnsi="Arial" w:cs="Arial"/>
          <w:sz w:val="28"/>
          <w:szCs w:val="28"/>
        </w:rPr>
      </w:pPr>
    </w:p>
    <w:p w14:paraId="21B42226" w14:textId="38862733" w:rsidR="008D1CEA" w:rsidRPr="006D46B1" w:rsidRDefault="008D1CEA" w:rsidP="008D1CEA">
      <w:pPr>
        <w:numPr>
          <w:ilvl w:val="1"/>
          <w:numId w:val="2"/>
        </w:numPr>
        <w:spacing w:line="276" w:lineRule="auto"/>
        <w:jc w:val="both"/>
        <w:rPr>
          <w:rFonts w:ascii="Arial" w:hAnsi="Arial" w:cs="Arial"/>
          <w:sz w:val="28"/>
          <w:szCs w:val="28"/>
        </w:rPr>
      </w:pPr>
      <w:r w:rsidRPr="006D46B1">
        <w:rPr>
          <w:rFonts w:ascii="Arial" w:hAnsi="Arial" w:cs="Arial"/>
          <w:sz w:val="28"/>
          <w:szCs w:val="28"/>
        </w:rPr>
        <w:t xml:space="preserve">If you accept hospitality or a gift with an estimated value of over £30 you need to declare it on the public register, which is maintained by the </w:t>
      </w:r>
      <w:r>
        <w:rPr>
          <w:rFonts w:ascii="Arial" w:hAnsi="Arial" w:cs="Arial"/>
          <w:sz w:val="28"/>
          <w:szCs w:val="28"/>
        </w:rPr>
        <w:t>Town Clerk</w:t>
      </w:r>
      <w:r w:rsidRPr="006D46B1">
        <w:rPr>
          <w:rFonts w:ascii="Arial" w:hAnsi="Arial" w:cs="Arial"/>
          <w:sz w:val="28"/>
          <w:szCs w:val="28"/>
        </w:rPr>
        <w:t xml:space="preserve">.   Members have a continuing obligation to register where required in accordance with this guidance, within 28 days of acceptance of the gift or hospitality.  </w:t>
      </w:r>
    </w:p>
    <w:p w14:paraId="168EC6ED" w14:textId="77777777" w:rsidR="008D1CEA" w:rsidRPr="006D46B1" w:rsidRDefault="008D1CEA" w:rsidP="008D1CEA">
      <w:pPr>
        <w:spacing w:line="276" w:lineRule="auto"/>
        <w:jc w:val="both"/>
        <w:rPr>
          <w:rFonts w:ascii="Arial" w:hAnsi="Arial" w:cs="Arial"/>
          <w:b/>
          <w:sz w:val="28"/>
          <w:szCs w:val="28"/>
          <w:u w:val="single"/>
        </w:rPr>
      </w:pPr>
    </w:p>
    <w:p w14:paraId="7E7231A2" w14:textId="77777777" w:rsidR="008D1CEA" w:rsidRPr="006D46B1" w:rsidRDefault="008D1CEA" w:rsidP="008D1CEA">
      <w:pPr>
        <w:numPr>
          <w:ilvl w:val="0"/>
          <w:numId w:val="2"/>
        </w:numPr>
        <w:spacing w:line="276" w:lineRule="auto"/>
        <w:ind w:left="709" w:hanging="709"/>
        <w:jc w:val="both"/>
        <w:rPr>
          <w:rFonts w:ascii="Arial" w:hAnsi="Arial" w:cs="Arial"/>
          <w:sz w:val="28"/>
          <w:szCs w:val="28"/>
        </w:rPr>
      </w:pPr>
      <w:r w:rsidRPr="006D46B1">
        <w:rPr>
          <w:rFonts w:ascii="Arial" w:hAnsi="Arial" w:cs="Arial"/>
          <w:b/>
          <w:sz w:val="28"/>
          <w:szCs w:val="28"/>
        </w:rPr>
        <w:t>When does the Guidance apply?</w:t>
      </w:r>
      <w:r w:rsidRPr="006D46B1">
        <w:rPr>
          <w:rFonts w:ascii="Arial" w:hAnsi="Arial" w:cs="Arial"/>
          <w:sz w:val="28"/>
          <w:szCs w:val="28"/>
        </w:rPr>
        <w:t xml:space="preserve"> </w:t>
      </w:r>
    </w:p>
    <w:p w14:paraId="7DE71540" w14:textId="77777777" w:rsidR="008D1CEA" w:rsidRPr="006D46B1" w:rsidRDefault="008D1CEA" w:rsidP="008D1CEA">
      <w:pPr>
        <w:spacing w:line="276" w:lineRule="auto"/>
        <w:ind w:left="720" w:hanging="720"/>
        <w:jc w:val="both"/>
        <w:rPr>
          <w:rFonts w:ascii="Arial" w:hAnsi="Arial" w:cs="Arial"/>
          <w:color w:val="FF0000"/>
          <w:sz w:val="28"/>
          <w:szCs w:val="28"/>
        </w:rPr>
      </w:pPr>
    </w:p>
    <w:p w14:paraId="25272CC4" w14:textId="77777777" w:rsidR="008D1CEA" w:rsidRDefault="008D1CEA" w:rsidP="008D1CEA">
      <w:pPr>
        <w:spacing w:line="276" w:lineRule="auto"/>
        <w:ind w:left="720" w:hanging="720"/>
        <w:jc w:val="both"/>
        <w:rPr>
          <w:rFonts w:ascii="Arial" w:hAnsi="Arial" w:cs="Arial"/>
          <w:sz w:val="28"/>
          <w:szCs w:val="28"/>
        </w:rPr>
      </w:pPr>
      <w:r w:rsidRPr="006D46B1">
        <w:rPr>
          <w:rFonts w:ascii="Arial" w:hAnsi="Arial" w:cs="Arial"/>
          <w:sz w:val="28"/>
          <w:szCs w:val="28"/>
        </w:rPr>
        <w:t>2.2</w:t>
      </w:r>
      <w:r w:rsidRPr="006D46B1">
        <w:rPr>
          <w:rFonts w:ascii="Arial" w:hAnsi="Arial" w:cs="Arial"/>
          <w:sz w:val="28"/>
          <w:szCs w:val="28"/>
        </w:rPr>
        <w:tab/>
        <w:t>This guidance applies only to gifts and hospitality received in connection with your role as a Councillor.  All Members are expected to exercise sound judgement when responding to offers of gifts or hospitality. Be aware that in some cases a gift of less than £30 might also be considered inappropriate in a situation as d</w:t>
      </w:r>
      <w:r>
        <w:rPr>
          <w:rFonts w:ascii="Arial" w:hAnsi="Arial" w:cs="Arial"/>
          <w:sz w:val="28"/>
          <w:szCs w:val="28"/>
        </w:rPr>
        <w:t>escribed in paragraph 3.1 below:</w:t>
      </w:r>
    </w:p>
    <w:p w14:paraId="6AED200F" w14:textId="0D9AB4C2" w:rsidR="008D1CEA" w:rsidRDefault="008D1CEA" w:rsidP="008D1CEA">
      <w:pPr>
        <w:spacing w:line="276" w:lineRule="auto"/>
        <w:ind w:left="720" w:hanging="720"/>
        <w:jc w:val="both"/>
        <w:rPr>
          <w:rFonts w:ascii="Arial" w:hAnsi="Arial" w:cs="Arial"/>
          <w:sz w:val="28"/>
          <w:szCs w:val="28"/>
        </w:rPr>
      </w:pPr>
    </w:p>
    <w:p w14:paraId="0315392B" w14:textId="77777777" w:rsidR="008D1CEA" w:rsidRPr="006D46B1" w:rsidRDefault="008D1CEA" w:rsidP="008D1CEA">
      <w:pPr>
        <w:spacing w:line="276" w:lineRule="auto"/>
        <w:ind w:left="720" w:hanging="720"/>
        <w:jc w:val="both"/>
        <w:rPr>
          <w:rFonts w:ascii="Arial" w:hAnsi="Arial" w:cs="Arial"/>
          <w:sz w:val="28"/>
          <w:szCs w:val="28"/>
        </w:rPr>
      </w:pPr>
    </w:p>
    <w:p w14:paraId="25F3DCE2" w14:textId="77777777" w:rsidR="008D1CEA" w:rsidRPr="006D46B1" w:rsidRDefault="008D1CEA" w:rsidP="008D1CEA">
      <w:pPr>
        <w:spacing w:line="276" w:lineRule="auto"/>
        <w:jc w:val="both"/>
        <w:rPr>
          <w:rFonts w:ascii="Arial" w:hAnsi="Arial" w:cs="Arial"/>
          <w:sz w:val="28"/>
          <w:szCs w:val="28"/>
        </w:rPr>
      </w:pPr>
      <w:r w:rsidRPr="006D46B1">
        <w:rPr>
          <w:rFonts w:ascii="Arial" w:hAnsi="Arial" w:cs="Arial"/>
          <w:sz w:val="28"/>
          <w:szCs w:val="28"/>
        </w:rPr>
        <w:lastRenderedPageBreak/>
        <w:t>2.3</w:t>
      </w:r>
      <w:r w:rsidRPr="006D46B1">
        <w:rPr>
          <w:rFonts w:ascii="Arial" w:hAnsi="Arial" w:cs="Arial"/>
          <w:sz w:val="28"/>
          <w:szCs w:val="28"/>
        </w:rPr>
        <w:tab/>
        <w:t>This guidance does not apply to: -</w:t>
      </w:r>
    </w:p>
    <w:p w14:paraId="176D8047" w14:textId="77777777" w:rsidR="008D1CEA" w:rsidRPr="006D46B1" w:rsidRDefault="008D1CEA" w:rsidP="008D1CEA">
      <w:pPr>
        <w:spacing w:line="276" w:lineRule="auto"/>
        <w:jc w:val="both"/>
        <w:rPr>
          <w:rFonts w:ascii="Arial" w:hAnsi="Arial" w:cs="Arial"/>
          <w:sz w:val="28"/>
          <w:szCs w:val="28"/>
        </w:rPr>
      </w:pPr>
    </w:p>
    <w:p w14:paraId="5EDEE3C8" w14:textId="77777777" w:rsidR="008D1CEA" w:rsidRPr="006D46B1" w:rsidRDefault="008D1CEA" w:rsidP="008D1CEA">
      <w:pPr>
        <w:numPr>
          <w:ilvl w:val="0"/>
          <w:numId w:val="6"/>
        </w:numPr>
        <w:spacing w:line="276" w:lineRule="auto"/>
        <w:ind w:left="1080"/>
        <w:jc w:val="both"/>
        <w:rPr>
          <w:rFonts w:ascii="Arial" w:hAnsi="Arial" w:cs="Arial"/>
          <w:sz w:val="28"/>
          <w:szCs w:val="28"/>
        </w:rPr>
      </w:pPr>
      <w:r w:rsidRPr="006D46B1">
        <w:rPr>
          <w:rFonts w:ascii="Arial" w:hAnsi="Arial" w:cs="Arial"/>
          <w:sz w:val="28"/>
          <w:szCs w:val="28"/>
        </w:rPr>
        <w:t>Situations where you receive a gift or hospitality from family or friends (for example as birthday or other festival presents) where it is not related to your role as a Councillor. You should however question gifts or hospitality received from an unusual source.</w:t>
      </w:r>
    </w:p>
    <w:p w14:paraId="27D54E25" w14:textId="77777777" w:rsidR="008D1CEA" w:rsidRPr="006D46B1" w:rsidRDefault="008D1CEA" w:rsidP="008D1CEA">
      <w:pPr>
        <w:spacing w:line="276" w:lineRule="auto"/>
        <w:ind w:left="1440"/>
        <w:jc w:val="both"/>
        <w:rPr>
          <w:rFonts w:ascii="Arial" w:hAnsi="Arial" w:cs="Arial"/>
          <w:sz w:val="28"/>
          <w:szCs w:val="28"/>
        </w:rPr>
      </w:pPr>
    </w:p>
    <w:p w14:paraId="3D2396CA" w14:textId="77777777" w:rsidR="008D1CEA" w:rsidRPr="006D46B1" w:rsidRDefault="008D1CEA" w:rsidP="008D1CEA">
      <w:pPr>
        <w:numPr>
          <w:ilvl w:val="0"/>
          <w:numId w:val="6"/>
        </w:numPr>
        <w:spacing w:line="276" w:lineRule="auto"/>
        <w:ind w:left="1080"/>
        <w:jc w:val="both"/>
        <w:rPr>
          <w:rFonts w:ascii="Arial" w:hAnsi="Arial" w:cs="Arial"/>
          <w:b/>
          <w:sz w:val="28"/>
          <w:szCs w:val="28"/>
        </w:rPr>
      </w:pPr>
      <w:r w:rsidRPr="006D46B1">
        <w:rPr>
          <w:rFonts w:ascii="Arial" w:hAnsi="Arial" w:cs="Arial"/>
          <w:sz w:val="28"/>
          <w:szCs w:val="28"/>
        </w:rPr>
        <w:t>Gifts made to the Council, as opposed to you personally in your role as a Councillor-see above, or hospitality received as part of civic or ceremonial functions or in connection with cultural exchanges.</w:t>
      </w:r>
    </w:p>
    <w:p w14:paraId="195CA9D0" w14:textId="77777777" w:rsidR="008D1CEA" w:rsidRPr="006D46B1" w:rsidRDefault="008D1CEA" w:rsidP="008D1CEA">
      <w:pPr>
        <w:pStyle w:val="ListParagraph"/>
        <w:spacing w:line="276" w:lineRule="auto"/>
        <w:ind w:left="1080"/>
        <w:rPr>
          <w:rFonts w:ascii="Arial" w:hAnsi="Arial" w:cs="Arial"/>
          <w:sz w:val="28"/>
          <w:szCs w:val="28"/>
        </w:rPr>
      </w:pPr>
    </w:p>
    <w:p w14:paraId="12EB4FA8" w14:textId="77777777" w:rsidR="008D1CEA" w:rsidRPr="006D46B1" w:rsidRDefault="008D1CEA" w:rsidP="008D1CEA">
      <w:pPr>
        <w:numPr>
          <w:ilvl w:val="0"/>
          <w:numId w:val="6"/>
        </w:numPr>
        <w:spacing w:line="276" w:lineRule="auto"/>
        <w:ind w:left="1080"/>
        <w:jc w:val="both"/>
        <w:rPr>
          <w:rFonts w:ascii="Arial" w:hAnsi="Arial" w:cs="Arial"/>
          <w:b/>
          <w:sz w:val="28"/>
          <w:szCs w:val="28"/>
        </w:rPr>
      </w:pPr>
      <w:r w:rsidRPr="006D46B1">
        <w:rPr>
          <w:rFonts w:ascii="Arial" w:hAnsi="Arial" w:cs="Arial"/>
          <w:sz w:val="28"/>
          <w:szCs w:val="28"/>
        </w:rPr>
        <w:t xml:space="preserve">Promotional gifts, i.e., items such as stationery or pens that bear the logo or organisation's name of another organisation, </w:t>
      </w:r>
      <w:proofErr w:type="gramStart"/>
      <w:r w:rsidRPr="006D46B1">
        <w:rPr>
          <w:rFonts w:ascii="Arial" w:hAnsi="Arial" w:cs="Arial"/>
          <w:sz w:val="28"/>
          <w:szCs w:val="28"/>
        </w:rPr>
        <w:t>provided that</w:t>
      </w:r>
      <w:proofErr w:type="gramEnd"/>
      <w:r w:rsidRPr="006D46B1">
        <w:rPr>
          <w:rFonts w:ascii="Arial" w:hAnsi="Arial" w:cs="Arial"/>
          <w:sz w:val="28"/>
          <w:szCs w:val="28"/>
        </w:rPr>
        <w:t xml:space="preserve"> these have no significant value.</w:t>
      </w:r>
    </w:p>
    <w:p w14:paraId="685B9142" w14:textId="77777777" w:rsidR="008D1CEA" w:rsidRPr="006D46B1" w:rsidRDefault="008D1CEA" w:rsidP="008D1CEA">
      <w:pPr>
        <w:spacing w:line="276" w:lineRule="auto"/>
        <w:jc w:val="both"/>
        <w:rPr>
          <w:rFonts w:ascii="Arial" w:hAnsi="Arial" w:cs="Arial"/>
          <w:b/>
          <w:sz w:val="28"/>
          <w:szCs w:val="28"/>
        </w:rPr>
      </w:pPr>
    </w:p>
    <w:p w14:paraId="1BE077C8" w14:textId="77777777" w:rsidR="008D1CEA" w:rsidRPr="006D46B1" w:rsidRDefault="008D1CEA" w:rsidP="008D1CEA">
      <w:pPr>
        <w:numPr>
          <w:ilvl w:val="0"/>
          <w:numId w:val="2"/>
        </w:numPr>
        <w:spacing w:line="276" w:lineRule="auto"/>
        <w:ind w:left="709" w:hanging="709"/>
        <w:jc w:val="both"/>
        <w:rPr>
          <w:rFonts w:ascii="Arial" w:hAnsi="Arial" w:cs="Arial"/>
          <w:b/>
          <w:sz w:val="28"/>
          <w:szCs w:val="28"/>
        </w:rPr>
      </w:pPr>
      <w:r w:rsidRPr="006D46B1">
        <w:rPr>
          <w:rFonts w:ascii="Arial" w:hAnsi="Arial" w:cs="Arial"/>
          <w:b/>
          <w:sz w:val="28"/>
          <w:szCs w:val="28"/>
          <w:lang w:val="en-US"/>
        </w:rPr>
        <w:t>How could gifts or hospitality be a problem?</w:t>
      </w:r>
    </w:p>
    <w:p w14:paraId="0D5FEF3A" w14:textId="77777777" w:rsidR="008D1CEA" w:rsidRPr="006D46B1" w:rsidRDefault="008D1CEA" w:rsidP="008D1CEA">
      <w:pPr>
        <w:spacing w:line="276" w:lineRule="auto"/>
        <w:jc w:val="both"/>
        <w:rPr>
          <w:rFonts w:ascii="Arial" w:hAnsi="Arial" w:cs="Arial"/>
          <w:b/>
          <w:sz w:val="28"/>
          <w:szCs w:val="28"/>
          <w:lang w:val="en-US"/>
        </w:rPr>
      </w:pPr>
    </w:p>
    <w:p w14:paraId="3469470F" w14:textId="77777777" w:rsidR="008D1CEA" w:rsidRPr="006D46B1" w:rsidRDefault="008D1CEA" w:rsidP="008D1CEA">
      <w:pPr>
        <w:spacing w:line="276" w:lineRule="auto"/>
        <w:ind w:left="709" w:hanging="709"/>
        <w:jc w:val="both"/>
        <w:rPr>
          <w:rFonts w:ascii="Arial" w:hAnsi="Arial" w:cs="Arial"/>
          <w:sz w:val="28"/>
          <w:szCs w:val="28"/>
        </w:rPr>
      </w:pPr>
      <w:r w:rsidRPr="006D46B1">
        <w:rPr>
          <w:rFonts w:ascii="Arial" w:hAnsi="Arial" w:cs="Arial"/>
          <w:sz w:val="28"/>
          <w:szCs w:val="28"/>
        </w:rPr>
        <w:t>3.1</w:t>
      </w:r>
      <w:r w:rsidRPr="006D46B1">
        <w:rPr>
          <w:rFonts w:ascii="Arial" w:hAnsi="Arial" w:cs="Arial"/>
          <w:sz w:val="28"/>
          <w:szCs w:val="28"/>
        </w:rPr>
        <w:tab/>
        <w:t xml:space="preserve">The Bribery Act 2010 creates a criminal offence where someone pays or receives a bribe. This would occur where a person offers you a </w:t>
      </w:r>
      <w:r w:rsidRPr="006D46B1">
        <w:rPr>
          <w:rFonts w:ascii="Arial" w:hAnsi="Arial" w:cs="Arial"/>
          <w:i/>
          <w:sz w:val="28"/>
          <w:szCs w:val="28"/>
        </w:rPr>
        <w:t>“financial or other advantage” in</w:t>
      </w:r>
      <w:r w:rsidRPr="006D46B1">
        <w:rPr>
          <w:rFonts w:ascii="Arial" w:hAnsi="Arial" w:cs="Arial"/>
          <w:sz w:val="28"/>
          <w:szCs w:val="28"/>
        </w:rPr>
        <w:t xml:space="preserve"> circumstances where you are carrying out a function on behalf of the Council and you are in a position of trust, good faith or expected to act in an impartial way and the person offering the bribe has the intention of getting you to perform your function in an improper manner.</w:t>
      </w:r>
    </w:p>
    <w:p w14:paraId="45D7CCC3" w14:textId="77777777" w:rsidR="008D1CEA" w:rsidRPr="006D46B1" w:rsidRDefault="008D1CEA" w:rsidP="008D1CEA">
      <w:pPr>
        <w:spacing w:line="276" w:lineRule="auto"/>
        <w:ind w:left="709" w:hanging="709"/>
        <w:jc w:val="both"/>
        <w:rPr>
          <w:rFonts w:ascii="Arial" w:hAnsi="Arial" w:cs="Arial"/>
          <w:sz w:val="28"/>
          <w:szCs w:val="28"/>
        </w:rPr>
      </w:pPr>
    </w:p>
    <w:p w14:paraId="02D7252B" w14:textId="77777777" w:rsidR="008D1CEA" w:rsidRPr="006D46B1" w:rsidRDefault="008D1CEA" w:rsidP="008D1CEA">
      <w:pPr>
        <w:spacing w:line="276" w:lineRule="auto"/>
        <w:ind w:left="709" w:hanging="709"/>
        <w:jc w:val="both"/>
        <w:rPr>
          <w:rFonts w:ascii="Arial" w:hAnsi="Arial" w:cs="Arial"/>
          <w:sz w:val="28"/>
          <w:szCs w:val="28"/>
        </w:rPr>
      </w:pPr>
      <w:r w:rsidRPr="006D46B1">
        <w:rPr>
          <w:rFonts w:ascii="Arial" w:hAnsi="Arial" w:cs="Arial"/>
          <w:sz w:val="28"/>
          <w:szCs w:val="28"/>
        </w:rPr>
        <w:t>3.2</w:t>
      </w:r>
      <w:r w:rsidRPr="006D46B1">
        <w:rPr>
          <w:rFonts w:ascii="Arial" w:hAnsi="Arial" w:cs="Arial"/>
          <w:sz w:val="28"/>
          <w:szCs w:val="28"/>
        </w:rPr>
        <w:tab/>
        <w:t>A financial advantage could include a gift or hospitality. Statutory guidance suggests that it will not amount to a bribe if the gift or hospitality has a legitimate business aim (including developing relationships on behalf of the Council</w:t>
      </w:r>
      <w:proofErr w:type="gramStart"/>
      <w:r w:rsidRPr="006D46B1">
        <w:rPr>
          <w:rFonts w:ascii="Arial" w:hAnsi="Arial" w:cs="Arial"/>
          <w:sz w:val="28"/>
          <w:szCs w:val="28"/>
        </w:rPr>
        <w:t>)</w:t>
      </w:r>
      <w:proofErr w:type="gramEnd"/>
      <w:r w:rsidRPr="006D46B1">
        <w:rPr>
          <w:rFonts w:ascii="Arial" w:hAnsi="Arial" w:cs="Arial"/>
          <w:sz w:val="28"/>
          <w:szCs w:val="28"/>
        </w:rPr>
        <w:t xml:space="preserve"> and it is reasonable, proportionate and appropriate in the circumstances (including by reference to what is normal in that particular sector of work or culture). </w:t>
      </w:r>
    </w:p>
    <w:p w14:paraId="12B98B4F" w14:textId="77777777" w:rsidR="008D1CEA" w:rsidRPr="006D46B1" w:rsidRDefault="008D1CEA" w:rsidP="008D1CEA">
      <w:pPr>
        <w:spacing w:line="276" w:lineRule="auto"/>
        <w:ind w:left="720" w:hanging="720"/>
        <w:jc w:val="both"/>
        <w:rPr>
          <w:rFonts w:ascii="Arial" w:hAnsi="Arial" w:cs="Arial"/>
          <w:sz w:val="28"/>
          <w:szCs w:val="28"/>
        </w:rPr>
      </w:pPr>
    </w:p>
    <w:p w14:paraId="73222160" w14:textId="77777777" w:rsidR="008D1CEA" w:rsidRPr="006D46B1" w:rsidRDefault="008D1CEA" w:rsidP="008D1CEA">
      <w:pPr>
        <w:numPr>
          <w:ilvl w:val="1"/>
          <w:numId w:val="2"/>
        </w:numPr>
        <w:spacing w:line="276" w:lineRule="auto"/>
        <w:jc w:val="both"/>
        <w:rPr>
          <w:rFonts w:ascii="Arial" w:hAnsi="Arial" w:cs="Arial"/>
          <w:sz w:val="28"/>
          <w:szCs w:val="28"/>
        </w:rPr>
      </w:pPr>
      <w:r w:rsidRPr="006D46B1">
        <w:rPr>
          <w:rFonts w:ascii="Arial" w:hAnsi="Arial" w:cs="Arial"/>
          <w:sz w:val="28"/>
          <w:szCs w:val="28"/>
        </w:rPr>
        <w:t xml:space="preserve">Aside from this, the acceptance of gifts or hospitality could adversely affect the public perception of you as an office holder and it could also seriously affect the perception that the public have of the Council as a corporate body. If you are not sure whether something is appropriate, you should seek advice from the </w:t>
      </w:r>
      <w:r>
        <w:rPr>
          <w:rFonts w:ascii="Arial" w:hAnsi="Arial" w:cs="Arial"/>
          <w:sz w:val="28"/>
          <w:szCs w:val="28"/>
        </w:rPr>
        <w:t>Town Clerk</w:t>
      </w:r>
      <w:r w:rsidRPr="006D46B1">
        <w:rPr>
          <w:rFonts w:ascii="Arial" w:hAnsi="Arial" w:cs="Arial"/>
          <w:sz w:val="28"/>
          <w:szCs w:val="28"/>
        </w:rPr>
        <w:t xml:space="preserve"> prior to accepting gifts and/or hospitality.</w:t>
      </w:r>
    </w:p>
    <w:p w14:paraId="7F67623F" w14:textId="77777777" w:rsidR="008D1CEA" w:rsidRPr="006D46B1" w:rsidRDefault="008D1CEA" w:rsidP="008D1CEA">
      <w:pPr>
        <w:spacing w:line="276" w:lineRule="auto"/>
        <w:jc w:val="both"/>
        <w:rPr>
          <w:rFonts w:ascii="Arial" w:hAnsi="Arial" w:cs="Arial"/>
          <w:sz w:val="28"/>
          <w:szCs w:val="28"/>
        </w:rPr>
      </w:pPr>
    </w:p>
    <w:p w14:paraId="3C310D30" w14:textId="77777777" w:rsidR="008D1CEA" w:rsidRPr="006D46B1" w:rsidRDefault="008D1CEA" w:rsidP="008D1CEA">
      <w:pPr>
        <w:spacing w:line="276" w:lineRule="auto"/>
        <w:jc w:val="both"/>
        <w:rPr>
          <w:rFonts w:ascii="Arial" w:hAnsi="Arial" w:cs="Arial"/>
          <w:sz w:val="28"/>
          <w:szCs w:val="28"/>
        </w:rPr>
      </w:pPr>
    </w:p>
    <w:p w14:paraId="40D3BF7B" w14:textId="77777777" w:rsidR="008D1CEA" w:rsidRPr="006D46B1" w:rsidRDefault="008D1CEA" w:rsidP="008D1CEA">
      <w:pPr>
        <w:numPr>
          <w:ilvl w:val="0"/>
          <w:numId w:val="2"/>
        </w:numPr>
        <w:spacing w:line="276" w:lineRule="auto"/>
        <w:ind w:left="709" w:hanging="709"/>
        <w:jc w:val="both"/>
        <w:rPr>
          <w:rFonts w:ascii="Arial" w:hAnsi="Arial" w:cs="Arial"/>
          <w:b/>
          <w:sz w:val="28"/>
          <w:szCs w:val="28"/>
        </w:rPr>
      </w:pPr>
      <w:r w:rsidRPr="006D46B1">
        <w:rPr>
          <w:rFonts w:ascii="Arial" w:hAnsi="Arial" w:cs="Arial"/>
          <w:b/>
          <w:sz w:val="28"/>
          <w:szCs w:val="28"/>
        </w:rPr>
        <w:t>What are the general rules about gifts and hospitality?</w:t>
      </w:r>
    </w:p>
    <w:p w14:paraId="1665B1BF" w14:textId="77777777" w:rsidR="008D1CEA" w:rsidRPr="006D46B1" w:rsidRDefault="008D1CEA" w:rsidP="008D1CEA">
      <w:pPr>
        <w:spacing w:line="276" w:lineRule="auto"/>
        <w:jc w:val="both"/>
        <w:rPr>
          <w:rFonts w:ascii="Arial" w:hAnsi="Arial" w:cs="Arial"/>
          <w:sz w:val="28"/>
          <w:szCs w:val="28"/>
          <w:lang w:val="en-US"/>
        </w:rPr>
      </w:pPr>
    </w:p>
    <w:p w14:paraId="56609A9E" w14:textId="77777777" w:rsidR="008D1CEA" w:rsidRPr="006D46B1" w:rsidRDefault="008D1CEA" w:rsidP="008D1CEA">
      <w:pPr>
        <w:spacing w:line="276" w:lineRule="auto"/>
        <w:ind w:left="720" w:hanging="720"/>
        <w:jc w:val="both"/>
        <w:rPr>
          <w:rFonts w:ascii="Arial" w:hAnsi="Arial" w:cs="Arial"/>
          <w:sz w:val="28"/>
          <w:szCs w:val="28"/>
        </w:rPr>
      </w:pPr>
      <w:r w:rsidRPr="006D46B1">
        <w:rPr>
          <w:rFonts w:ascii="Arial" w:hAnsi="Arial" w:cs="Arial"/>
          <w:sz w:val="28"/>
          <w:szCs w:val="28"/>
          <w:lang w:val="en-US"/>
        </w:rPr>
        <w:t>4.1</w:t>
      </w:r>
      <w:r w:rsidRPr="006D46B1">
        <w:rPr>
          <w:rFonts w:ascii="Arial" w:hAnsi="Arial" w:cs="Arial"/>
          <w:sz w:val="28"/>
          <w:szCs w:val="28"/>
          <w:lang w:val="en-US"/>
        </w:rPr>
        <w:tab/>
        <w:t>You must not accept personal gifts or hospitality from current or potential contractors with the Council, apart from insignificant items of small token value such as pens, diaries, calendars etc.</w:t>
      </w:r>
    </w:p>
    <w:p w14:paraId="53187C02" w14:textId="77777777" w:rsidR="008D1CEA" w:rsidRPr="006D46B1" w:rsidRDefault="008D1CEA" w:rsidP="008D1CEA">
      <w:pPr>
        <w:spacing w:line="276" w:lineRule="auto"/>
        <w:jc w:val="both"/>
        <w:rPr>
          <w:rFonts w:ascii="Arial" w:hAnsi="Arial" w:cs="Arial"/>
          <w:sz w:val="28"/>
          <w:szCs w:val="28"/>
        </w:rPr>
      </w:pPr>
    </w:p>
    <w:p w14:paraId="6D5A460B" w14:textId="77777777" w:rsidR="008D1CEA" w:rsidRPr="006D46B1" w:rsidRDefault="008D1CEA" w:rsidP="008D1CEA">
      <w:pPr>
        <w:spacing w:line="276" w:lineRule="auto"/>
        <w:ind w:left="720" w:hanging="720"/>
        <w:jc w:val="both"/>
        <w:rPr>
          <w:rFonts w:ascii="Arial" w:hAnsi="Arial" w:cs="Arial"/>
          <w:sz w:val="28"/>
          <w:szCs w:val="28"/>
          <w:lang w:val="en-US"/>
        </w:rPr>
      </w:pPr>
      <w:r w:rsidRPr="006D46B1">
        <w:rPr>
          <w:rFonts w:ascii="Arial" w:hAnsi="Arial" w:cs="Arial"/>
          <w:sz w:val="28"/>
          <w:szCs w:val="28"/>
          <w:lang w:val="en-US"/>
        </w:rPr>
        <w:t>4.2</w:t>
      </w:r>
      <w:r w:rsidRPr="006D46B1">
        <w:rPr>
          <w:rFonts w:ascii="Arial" w:hAnsi="Arial" w:cs="Arial"/>
          <w:sz w:val="28"/>
          <w:szCs w:val="28"/>
          <w:lang w:val="en-US"/>
        </w:rPr>
        <w:tab/>
        <w:t xml:space="preserve">When considering whether to accept gifts or hospitality in other circumstances you should consider the monetary value and its timing in relation to decisions which the Council may be taking affecting those providing the gift or hospitality, and you </w:t>
      </w:r>
      <w:proofErr w:type="gramStart"/>
      <w:r w:rsidRPr="006D46B1">
        <w:rPr>
          <w:rFonts w:ascii="Arial" w:hAnsi="Arial" w:cs="Arial"/>
          <w:sz w:val="28"/>
          <w:szCs w:val="28"/>
          <w:lang w:val="en-US"/>
        </w:rPr>
        <w:t>have the opportunity to</w:t>
      </w:r>
      <w:proofErr w:type="gramEnd"/>
      <w:r w:rsidRPr="006D46B1">
        <w:rPr>
          <w:rFonts w:ascii="Arial" w:hAnsi="Arial" w:cs="Arial"/>
          <w:sz w:val="28"/>
          <w:szCs w:val="28"/>
          <w:lang w:val="en-US"/>
        </w:rPr>
        <w:t xml:space="preserve"> influence the decision. </w:t>
      </w:r>
    </w:p>
    <w:p w14:paraId="3B3E14B9" w14:textId="77777777" w:rsidR="008D1CEA" w:rsidRPr="006D46B1" w:rsidRDefault="008D1CEA" w:rsidP="008D1CEA">
      <w:pPr>
        <w:spacing w:line="276" w:lineRule="auto"/>
        <w:jc w:val="both"/>
        <w:rPr>
          <w:rFonts w:ascii="Arial" w:hAnsi="Arial" w:cs="Arial"/>
          <w:sz w:val="28"/>
          <w:szCs w:val="28"/>
          <w:lang w:val="en-US"/>
        </w:rPr>
      </w:pPr>
    </w:p>
    <w:p w14:paraId="57ADD971" w14:textId="77777777" w:rsidR="008D1CEA" w:rsidRPr="006D46B1" w:rsidRDefault="008D1CEA" w:rsidP="008D1CEA">
      <w:pPr>
        <w:spacing w:line="276" w:lineRule="auto"/>
        <w:ind w:left="720" w:hanging="720"/>
        <w:jc w:val="both"/>
        <w:rPr>
          <w:rFonts w:ascii="Arial" w:hAnsi="Arial" w:cs="Arial"/>
          <w:sz w:val="28"/>
          <w:szCs w:val="28"/>
          <w:lang w:val="en-US"/>
        </w:rPr>
      </w:pPr>
      <w:r w:rsidRPr="006D46B1">
        <w:rPr>
          <w:rFonts w:ascii="Arial" w:hAnsi="Arial" w:cs="Arial"/>
          <w:sz w:val="28"/>
          <w:szCs w:val="28"/>
          <w:lang w:val="en-US"/>
        </w:rPr>
        <w:t>4.3</w:t>
      </w:r>
      <w:r w:rsidRPr="006D46B1">
        <w:rPr>
          <w:rFonts w:ascii="Arial" w:hAnsi="Arial" w:cs="Arial"/>
          <w:sz w:val="28"/>
          <w:szCs w:val="28"/>
          <w:lang w:val="en-US"/>
        </w:rPr>
        <w:tab/>
        <w:t xml:space="preserve">When hospitality </w:t>
      </w:r>
      <w:proofErr w:type="gramStart"/>
      <w:r w:rsidRPr="006D46B1">
        <w:rPr>
          <w:rFonts w:ascii="Arial" w:hAnsi="Arial" w:cs="Arial"/>
          <w:sz w:val="28"/>
          <w:szCs w:val="28"/>
          <w:lang w:val="en-US"/>
        </w:rPr>
        <w:t>has to</w:t>
      </w:r>
      <w:proofErr w:type="gramEnd"/>
      <w:r w:rsidRPr="006D46B1">
        <w:rPr>
          <w:rFonts w:ascii="Arial" w:hAnsi="Arial" w:cs="Arial"/>
          <w:sz w:val="28"/>
          <w:szCs w:val="28"/>
          <w:lang w:val="en-US"/>
        </w:rPr>
        <w:t xml:space="preserve"> be declined those making the offer should be courteously but firmly informed of the procedures and standards operating within the Council. </w:t>
      </w:r>
    </w:p>
    <w:p w14:paraId="437BB4E5" w14:textId="77777777" w:rsidR="008D1CEA" w:rsidRPr="006D46B1" w:rsidRDefault="008D1CEA" w:rsidP="008D1CEA">
      <w:pPr>
        <w:spacing w:line="276" w:lineRule="auto"/>
        <w:jc w:val="both"/>
        <w:rPr>
          <w:rFonts w:ascii="Arial" w:hAnsi="Arial" w:cs="Arial"/>
          <w:b/>
          <w:sz w:val="28"/>
          <w:szCs w:val="28"/>
        </w:rPr>
      </w:pPr>
    </w:p>
    <w:p w14:paraId="7BD77DCB" w14:textId="77777777" w:rsidR="008D1CEA" w:rsidRPr="006D46B1" w:rsidRDefault="008D1CEA" w:rsidP="008D1CEA">
      <w:pPr>
        <w:numPr>
          <w:ilvl w:val="0"/>
          <w:numId w:val="2"/>
        </w:numPr>
        <w:spacing w:line="276" w:lineRule="auto"/>
        <w:ind w:left="709" w:hanging="709"/>
        <w:jc w:val="both"/>
        <w:rPr>
          <w:rFonts w:ascii="Arial" w:hAnsi="Arial" w:cs="Arial"/>
          <w:b/>
          <w:sz w:val="28"/>
          <w:szCs w:val="28"/>
        </w:rPr>
      </w:pPr>
      <w:r w:rsidRPr="006D46B1">
        <w:rPr>
          <w:rFonts w:ascii="Arial" w:hAnsi="Arial" w:cs="Arial"/>
          <w:b/>
          <w:sz w:val="28"/>
          <w:szCs w:val="28"/>
        </w:rPr>
        <w:t>How do I apply the rules in practice?</w:t>
      </w:r>
    </w:p>
    <w:p w14:paraId="1501D553" w14:textId="77777777" w:rsidR="008D1CEA" w:rsidRPr="006D46B1" w:rsidRDefault="008D1CEA" w:rsidP="008D1CEA">
      <w:pPr>
        <w:spacing w:line="276" w:lineRule="auto"/>
        <w:jc w:val="both"/>
        <w:rPr>
          <w:rFonts w:ascii="Arial" w:hAnsi="Arial" w:cs="Arial"/>
          <w:b/>
          <w:sz w:val="28"/>
          <w:szCs w:val="28"/>
        </w:rPr>
      </w:pPr>
    </w:p>
    <w:p w14:paraId="02619F4E" w14:textId="05F9FB1C" w:rsidR="008D1CEA" w:rsidRPr="006D46B1" w:rsidRDefault="008D1CEA" w:rsidP="008D1CEA">
      <w:pPr>
        <w:spacing w:line="276" w:lineRule="auto"/>
        <w:ind w:left="720" w:hanging="720"/>
        <w:jc w:val="both"/>
        <w:rPr>
          <w:rFonts w:ascii="Arial" w:hAnsi="Arial" w:cs="Arial"/>
          <w:sz w:val="28"/>
          <w:szCs w:val="28"/>
        </w:rPr>
      </w:pPr>
      <w:r w:rsidRPr="006D46B1">
        <w:rPr>
          <w:rFonts w:ascii="Arial" w:hAnsi="Arial" w:cs="Arial"/>
          <w:sz w:val="28"/>
          <w:szCs w:val="28"/>
        </w:rPr>
        <w:t>5.1</w:t>
      </w:r>
      <w:r w:rsidRPr="006D46B1">
        <w:rPr>
          <w:rFonts w:ascii="Arial" w:hAnsi="Arial" w:cs="Arial"/>
          <w:sz w:val="28"/>
          <w:szCs w:val="28"/>
        </w:rPr>
        <w:tab/>
        <w:t>If the gift or hospitality infringes one or more of the following general principles then you should not accept it: -</w:t>
      </w:r>
    </w:p>
    <w:p w14:paraId="7629381E" w14:textId="77777777" w:rsidR="008D1CEA" w:rsidRPr="006D46B1" w:rsidRDefault="008D1CEA" w:rsidP="008D1CEA">
      <w:pPr>
        <w:spacing w:line="276" w:lineRule="auto"/>
        <w:ind w:left="360"/>
        <w:jc w:val="both"/>
        <w:rPr>
          <w:rFonts w:ascii="Arial" w:hAnsi="Arial" w:cs="Arial"/>
          <w:sz w:val="28"/>
          <w:szCs w:val="28"/>
        </w:rPr>
      </w:pPr>
    </w:p>
    <w:p w14:paraId="265ACD5D" w14:textId="77777777" w:rsidR="008D1CEA" w:rsidRPr="006D46B1" w:rsidRDefault="008D1CEA" w:rsidP="008D1CEA">
      <w:pPr>
        <w:spacing w:line="276" w:lineRule="auto"/>
        <w:ind w:left="1440" w:hanging="720"/>
        <w:jc w:val="both"/>
        <w:rPr>
          <w:rFonts w:ascii="Arial" w:hAnsi="Arial" w:cs="Arial"/>
          <w:sz w:val="28"/>
          <w:szCs w:val="28"/>
        </w:rPr>
      </w:pPr>
      <w:r w:rsidRPr="006D46B1">
        <w:rPr>
          <w:rFonts w:ascii="Arial" w:hAnsi="Arial" w:cs="Arial"/>
          <w:sz w:val="28"/>
          <w:szCs w:val="28"/>
        </w:rPr>
        <w:t>5.1.1</w:t>
      </w:r>
      <w:r w:rsidRPr="006D46B1">
        <w:rPr>
          <w:rFonts w:ascii="Arial" w:hAnsi="Arial" w:cs="Arial"/>
          <w:sz w:val="28"/>
          <w:szCs w:val="28"/>
        </w:rPr>
        <w:tab/>
      </w:r>
      <w:r w:rsidRPr="006D46B1">
        <w:rPr>
          <w:rFonts w:ascii="Arial" w:hAnsi="Arial" w:cs="Arial"/>
          <w:sz w:val="28"/>
          <w:szCs w:val="28"/>
          <w:u w:val="single"/>
        </w:rPr>
        <w:t>Improper obligation</w:t>
      </w:r>
      <w:r w:rsidRPr="006D46B1">
        <w:rPr>
          <w:rFonts w:ascii="Arial" w:hAnsi="Arial" w:cs="Arial"/>
          <w:sz w:val="28"/>
          <w:szCs w:val="28"/>
        </w:rPr>
        <w:t xml:space="preserve"> - Gifts or hospitality of any value should never be accepted as an inducement or reward for anything done as a Member of the Council, or as a means of gaining influence. You must always act in the public interest.</w:t>
      </w:r>
    </w:p>
    <w:p w14:paraId="048539F0" w14:textId="77777777" w:rsidR="008D1CEA" w:rsidRPr="006D46B1" w:rsidRDefault="008D1CEA" w:rsidP="008D1CEA">
      <w:pPr>
        <w:spacing w:line="276" w:lineRule="auto"/>
        <w:ind w:left="720"/>
        <w:jc w:val="both"/>
        <w:rPr>
          <w:rFonts w:ascii="Arial" w:hAnsi="Arial" w:cs="Arial"/>
          <w:sz w:val="28"/>
          <w:szCs w:val="28"/>
        </w:rPr>
      </w:pPr>
    </w:p>
    <w:p w14:paraId="060C54CD" w14:textId="77777777" w:rsidR="008D1CEA" w:rsidRPr="006D46B1" w:rsidRDefault="008D1CEA" w:rsidP="008D1CEA">
      <w:pPr>
        <w:spacing w:line="276" w:lineRule="auto"/>
        <w:ind w:left="1440" w:hanging="731"/>
        <w:jc w:val="both"/>
        <w:rPr>
          <w:rFonts w:ascii="Arial" w:hAnsi="Arial" w:cs="Arial"/>
          <w:sz w:val="28"/>
          <w:szCs w:val="28"/>
        </w:rPr>
      </w:pPr>
      <w:r w:rsidRPr="006D46B1">
        <w:rPr>
          <w:rFonts w:ascii="Arial" w:hAnsi="Arial" w:cs="Arial"/>
          <w:sz w:val="28"/>
          <w:szCs w:val="28"/>
        </w:rPr>
        <w:t>5.1.2</w:t>
      </w:r>
      <w:r w:rsidRPr="006D46B1">
        <w:rPr>
          <w:rFonts w:ascii="Arial" w:hAnsi="Arial" w:cs="Arial"/>
          <w:sz w:val="28"/>
          <w:szCs w:val="28"/>
        </w:rPr>
        <w:tab/>
      </w:r>
      <w:r w:rsidRPr="006D46B1">
        <w:rPr>
          <w:rFonts w:ascii="Arial" w:hAnsi="Arial" w:cs="Arial"/>
          <w:sz w:val="28"/>
          <w:szCs w:val="28"/>
          <w:u w:val="single"/>
        </w:rPr>
        <w:t>Benefit to Council</w:t>
      </w:r>
      <w:r w:rsidRPr="006D46B1">
        <w:rPr>
          <w:rFonts w:ascii="Arial" w:hAnsi="Arial" w:cs="Arial"/>
          <w:sz w:val="28"/>
          <w:szCs w:val="28"/>
        </w:rPr>
        <w:t xml:space="preserve"> - Gifts or hospitality should </w:t>
      </w:r>
      <w:r w:rsidRPr="006D46B1">
        <w:rPr>
          <w:rFonts w:ascii="Arial" w:hAnsi="Arial" w:cs="Arial"/>
          <w:sz w:val="28"/>
          <w:szCs w:val="28"/>
          <w:u w:val="single"/>
        </w:rPr>
        <w:t>only</w:t>
      </w:r>
      <w:r w:rsidRPr="006D46B1">
        <w:rPr>
          <w:rFonts w:ascii="Arial" w:hAnsi="Arial" w:cs="Arial"/>
          <w:sz w:val="28"/>
          <w:szCs w:val="28"/>
        </w:rPr>
        <w:t xml:space="preserve"> be accepted where there is a proportionate benefit to the Council. Unless the benefit to the Council is clear and that benefit would not have been available but for the acceptance of the gift or hospitality, then the presumption is that the gift or hospitality is for your personal benefit.</w:t>
      </w:r>
    </w:p>
    <w:p w14:paraId="221E012F" w14:textId="77777777" w:rsidR="008D1CEA" w:rsidRPr="006D46B1" w:rsidRDefault="008D1CEA" w:rsidP="008D1CEA">
      <w:pPr>
        <w:spacing w:line="276" w:lineRule="auto"/>
        <w:ind w:left="709"/>
        <w:jc w:val="both"/>
        <w:rPr>
          <w:rFonts w:ascii="Arial" w:hAnsi="Arial" w:cs="Arial"/>
          <w:sz w:val="28"/>
          <w:szCs w:val="28"/>
        </w:rPr>
      </w:pPr>
    </w:p>
    <w:p w14:paraId="74203134" w14:textId="77777777" w:rsidR="008D1CEA" w:rsidRPr="006D46B1" w:rsidRDefault="008D1CEA" w:rsidP="008D1CEA">
      <w:pPr>
        <w:spacing w:line="276" w:lineRule="auto"/>
        <w:ind w:left="1440" w:hanging="731"/>
        <w:jc w:val="both"/>
        <w:rPr>
          <w:rFonts w:ascii="Arial" w:hAnsi="Arial" w:cs="Arial"/>
          <w:sz w:val="28"/>
          <w:szCs w:val="28"/>
        </w:rPr>
      </w:pPr>
      <w:r w:rsidRPr="006D46B1">
        <w:rPr>
          <w:rFonts w:ascii="Arial" w:hAnsi="Arial" w:cs="Arial"/>
          <w:sz w:val="28"/>
          <w:szCs w:val="28"/>
        </w:rPr>
        <w:lastRenderedPageBreak/>
        <w:t>5.1.3</w:t>
      </w:r>
      <w:r w:rsidRPr="006D46B1">
        <w:rPr>
          <w:rFonts w:ascii="Arial" w:hAnsi="Arial" w:cs="Arial"/>
          <w:sz w:val="28"/>
          <w:szCs w:val="28"/>
        </w:rPr>
        <w:tab/>
      </w:r>
      <w:r w:rsidRPr="006D46B1">
        <w:rPr>
          <w:rFonts w:ascii="Arial" w:hAnsi="Arial" w:cs="Arial"/>
          <w:sz w:val="28"/>
          <w:szCs w:val="28"/>
          <w:u w:val="single"/>
        </w:rPr>
        <w:t>Soliciting Gifts or Hospitality</w:t>
      </w:r>
      <w:r w:rsidRPr="006D46B1">
        <w:rPr>
          <w:rFonts w:ascii="Arial" w:hAnsi="Arial" w:cs="Arial"/>
          <w:sz w:val="28"/>
          <w:szCs w:val="28"/>
        </w:rPr>
        <w:t xml:space="preserve"> - You should never solicit or invite an offer of a gift or hospitality and you must also avoid giving the impression that you might be open to such an offer.</w:t>
      </w:r>
    </w:p>
    <w:p w14:paraId="120C7C86" w14:textId="77777777" w:rsidR="008D1CEA" w:rsidRPr="006D46B1" w:rsidRDefault="008D1CEA" w:rsidP="008D1CEA">
      <w:pPr>
        <w:spacing w:line="276" w:lineRule="auto"/>
        <w:ind w:left="709"/>
        <w:jc w:val="both"/>
        <w:rPr>
          <w:rFonts w:ascii="Arial" w:hAnsi="Arial" w:cs="Arial"/>
          <w:sz w:val="28"/>
          <w:szCs w:val="28"/>
        </w:rPr>
      </w:pPr>
    </w:p>
    <w:p w14:paraId="0411D210" w14:textId="77777777" w:rsidR="008D1CEA" w:rsidRPr="006D46B1" w:rsidRDefault="008D1CEA" w:rsidP="008D1CEA">
      <w:pPr>
        <w:spacing w:line="276" w:lineRule="auto"/>
        <w:ind w:left="1418" w:hanging="709"/>
        <w:jc w:val="both"/>
        <w:rPr>
          <w:rFonts w:ascii="Arial" w:hAnsi="Arial" w:cs="Arial"/>
          <w:sz w:val="28"/>
          <w:szCs w:val="28"/>
        </w:rPr>
      </w:pPr>
      <w:r w:rsidRPr="006D46B1">
        <w:rPr>
          <w:rFonts w:ascii="Arial" w:hAnsi="Arial" w:cs="Arial"/>
          <w:sz w:val="28"/>
          <w:szCs w:val="28"/>
        </w:rPr>
        <w:t>5.1.4</w:t>
      </w:r>
      <w:r w:rsidRPr="006D46B1">
        <w:rPr>
          <w:rFonts w:ascii="Arial" w:hAnsi="Arial" w:cs="Arial"/>
          <w:sz w:val="28"/>
          <w:szCs w:val="28"/>
        </w:rPr>
        <w:tab/>
      </w:r>
      <w:r w:rsidRPr="006D46B1">
        <w:rPr>
          <w:rFonts w:ascii="Arial" w:hAnsi="Arial" w:cs="Arial"/>
          <w:sz w:val="28"/>
          <w:szCs w:val="28"/>
          <w:u w:val="single"/>
        </w:rPr>
        <w:t>Misinterpretation of intent</w:t>
      </w:r>
      <w:r w:rsidRPr="006D46B1">
        <w:rPr>
          <w:rFonts w:ascii="Arial" w:hAnsi="Arial" w:cs="Arial"/>
          <w:sz w:val="28"/>
          <w:szCs w:val="28"/>
        </w:rPr>
        <w:t xml:space="preserve"> - Gifts or hospitality offered should not be accepted where the circumstances are likely to be misinterpreted by a reasonable member of the public. The appearance of impropriety can be as damaging to the Council as actual impropriety. Examples of situations where the Council could be challenged or discredited include, but are not limited </w:t>
      </w:r>
      <w:proofErr w:type="gramStart"/>
      <w:r w:rsidRPr="006D46B1">
        <w:rPr>
          <w:rFonts w:ascii="Arial" w:hAnsi="Arial" w:cs="Arial"/>
          <w:sz w:val="28"/>
          <w:szCs w:val="28"/>
        </w:rPr>
        <w:t>to:-</w:t>
      </w:r>
      <w:proofErr w:type="gramEnd"/>
    </w:p>
    <w:p w14:paraId="3AB457D3" w14:textId="77777777" w:rsidR="008D1CEA" w:rsidRPr="006D46B1" w:rsidRDefault="008D1CEA" w:rsidP="008D1CEA">
      <w:pPr>
        <w:spacing w:line="276" w:lineRule="auto"/>
        <w:jc w:val="both"/>
        <w:rPr>
          <w:rFonts w:ascii="Arial" w:hAnsi="Arial" w:cs="Arial"/>
          <w:sz w:val="28"/>
          <w:szCs w:val="28"/>
        </w:rPr>
      </w:pPr>
    </w:p>
    <w:p w14:paraId="339A1358" w14:textId="77777777" w:rsidR="008D1CEA" w:rsidRPr="006D46B1" w:rsidRDefault="008D1CEA" w:rsidP="008D1CEA">
      <w:pPr>
        <w:numPr>
          <w:ilvl w:val="0"/>
          <w:numId w:val="4"/>
        </w:numPr>
        <w:overflowPunct/>
        <w:autoSpaceDE/>
        <w:autoSpaceDN/>
        <w:adjustRightInd/>
        <w:spacing w:line="276" w:lineRule="auto"/>
        <w:jc w:val="both"/>
        <w:textAlignment w:val="auto"/>
        <w:rPr>
          <w:rFonts w:ascii="Arial" w:hAnsi="Arial" w:cs="Arial"/>
          <w:sz w:val="28"/>
          <w:szCs w:val="28"/>
        </w:rPr>
      </w:pPr>
      <w:r w:rsidRPr="006D46B1">
        <w:rPr>
          <w:rFonts w:ascii="Arial" w:hAnsi="Arial" w:cs="Arial"/>
          <w:sz w:val="28"/>
          <w:szCs w:val="28"/>
        </w:rPr>
        <w:t>competitive procurement and tendering exercises</w:t>
      </w:r>
    </w:p>
    <w:p w14:paraId="38E4DAB4" w14:textId="77777777" w:rsidR="008D1CEA" w:rsidRPr="006D46B1" w:rsidRDefault="008D1CEA" w:rsidP="008D1CEA">
      <w:pPr>
        <w:numPr>
          <w:ilvl w:val="0"/>
          <w:numId w:val="4"/>
        </w:numPr>
        <w:overflowPunct/>
        <w:autoSpaceDE/>
        <w:autoSpaceDN/>
        <w:adjustRightInd/>
        <w:spacing w:line="276" w:lineRule="auto"/>
        <w:jc w:val="both"/>
        <w:textAlignment w:val="auto"/>
        <w:rPr>
          <w:rFonts w:ascii="Arial" w:hAnsi="Arial" w:cs="Arial"/>
          <w:sz w:val="28"/>
          <w:szCs w:val="28"/>
        </w:rPr>
      </w:pPr>
      <w:r w:rsidRPr="006D46B1">
        <w:rPr>
          <w:rFonts w:ascii="Arial" w:hAnsi="Arial" w:cs="Arial"/>
          <w:sz w:val="28"/>
          <w:szCs w:val="28"/>
        </w:rPr>
        <w:t>regulatory decisions</w:t>
      </w:r>
    </w:p>
    <w:p w14:paraId="3EA70D06" w14:textId="77777777" w:rsidR="008D1CEA" w:rsidRPr="006D46B1" w:rsidRDefault="008D1CEA" w:rsidP="008D1CEA">
      <w:pPr>
        <w:numPr>
          <w:ilvl w:val="0"/>
          <w:numId w:val="4"/>
        </w:numPr>
        <w:overflowPunct/>
        <w:autoSpaceDE/>
        <w:autoSpaceDN/>
        <w:adjustRightInd/>
        <w:spacing w:line="276" w:lineRule="auto"/>
        <w:jc w:val="both"/>
        <w:textAlignment w:val="auto"/>
        <w:rPr>
          <w:rFonts w:ascii="Arial" w:hAnsi="Arial" w:cs="Arial"/>
          <w:sz w:val="28"/>
          <w:szCs w:val="28"/>
        </w:rPr>
      </w:pPr>
      <w:r w:rsidRPr="006D46B1">
        <w:rPr>
          <w:rFonts w:ascii="Arial" w:hAnsi="Arial" w:cs="Arial"/>
          <w:sz w:val="28"/>
          <w:szCs w:val="28"/>
        </w:rPr>
        <w:t>determination of grants or other requests for funding</w:t>
      </w:r>
    </w:p>
    <w:p w14:paraId="29AB6CA8" w14:textId="77777777" w:rsidR="008D1CEA" w:rsidRPr="006D46B1" w:rsidRDefault="008D1CEA" w:rsidP="008D1CEA">
      <w:pPr>
        <w:overflowPunct/>
        <w:autoSpaceDE/>
        <w:autoSpaceDN/>
        <w:adjustRightInd/>
        <w:spacing w:line="276" w:lineRule="auto"/>
        <w:jc w:val="both"/>
        <w:textAlignment w:val="auto"/>
        <w:rPr>
          <w:rFonts w:ascii="Arial" w:hAnsi="Arial" w:cs="Arial"/>
          <w:sz w:val="28"/>
          <w:szCs w:val="28"/>
        </w:rPr>
      </w:pPr>
    </w:p>
    <w:p w14:paraId="30743BD4" w14:textId="77777777" w:rsidR="008D1CEA" w:rsidRPr="006D46B1" w:rsidRDefault="008D1CEA" w:rsidP="008D1CEA">
      <w:pPr>
        <w:overflowPunct/>
        <w:autoSpaceDE/>
        <w:autoSpaceDN/>
        <w:adjustRightInd/>
        <w:spacing w:line="276" w:lineRule="auto"/>
        <w:jc w:val="both"/>
        <w:textAlignment w:val="auto"/>
        <w:rPr>
          <w:rFonts w:ascii="Arial" w:hAnsi="Arial" w:cs="Arial"/>
          <w:sz w:val="28"/>
          <w:szCs w:val="28"/>
        </w:rPr>
      </w:pPr>
      <w:r w:rsidRPr="006D46B1">
        <w:rPr>
          <w:rFonts w:ascii="Arial" w:hAnsi="Arial" w:cs="Arial"/>
          <w:sz w:val="28"/>
          <w:szCs w:val="28"/>
        </w:rPr>
        <w:t>Breach of any of these principles may constitute a breach of your Code of Conduct.</w:t>
      </w:r>
    </w:p>
    <w:p w14:paraId="762802D6" w14:textId="77777777" w:rsidR="008D1CEA" w:rsidRPr="006D46B1" w:rsidRDefault="008D1CEA" w:rsidP="008D1CEA">
      <w:pPr>
        <w:spacing w:line="276" w:lineRule="auto"/>
        <w:jc w:val="both"/>
        <w:rPr>
          <w:rFonts w:ascii="Arial" w:hAnsi="Arial" w:cs="Arial"/>
          <w:sz w:val="28"/>
          <w:szCs w:val="28"/>
        </w:rPr>
      </w:pPr>
    </w:p>
    <w:p w14:paraId="7801CF3D" w14:textId="77777777" w:rsidR="008D1CEA" w:rsidRPr="006D46B1" w:rsidRDefault="008D1CEA" w:rsidP="008D1CEA">
      <w:pPr>
        <w:numPr>
          <w:ilvl w:val="0"/>
          <w:numId w:val="2"/>
        </w:numPr>
        <w:spacing w:line="276" w:lineRule="auto"/>
        <w:ind w:left="567" w:hanging="567"/>
        <w:jc w:val="both"/>
        <w:rPr>
          <w:rFonts w:ascii="Arial" w:hAnsi="Arial" w:cs="Arial"/>
          <w:b/>
          <w:sz w:val="28"/>
          <w:szCs w:val="28"/>
        </w:rPr>
      </w:pPr>
      <w:r w:rsidRPr="006D46B1">
        <w:rPr>
          <w:rFonts w:ascii="Arial" w:hAnsi="Arial" w:cs="Arial"/>
          <w:b/>
          <w:sz w:val="28"/>
          <w:szCs w:val="28"/>
        </w:rPr>
        <w:t>You may accept a gift or hospitality in the following circumstances: -</w:t>
      </w:r>
    </w:p>
    <w:p w14:paraId="78784EF8" w14:textId="77777777" w:rsidR="008D1CEA" w:rsidRPr="006D46B1" w:rsidRDefault="008D1CEA" w:rsidP="008D1CEA">
      <w:pPr>
        <w:spacing w:line="276" w:lineRule="auto"/>
        <w:ind w:left="360"/>
        <w:jc w:val="both"/>
        <w:rPr>
          <w:rFonts w:ascii="Arial" w:hAnsi="Arial" w:cs="Arial"/>
          <w:sz w:val="28"/>
          <w:szCs w:val="28"/>
        </w:rPr>
      </w:pPr>
    </w:p>
    <w:p w14:paraId="3A7A6B04" w14:textId="77777777" w:rsidR="008D1CEA" w:rsidRPr="006D46B1" w:rsidRDefault="008D1CEA" w:rsidP="008D1CEA">
      <w:pPr>
        <w:numPr>
          <w:ilvl w:val="0"/>
          <w:numId w:val="5"/>
        </w:numPr>
        <w:overflowPunct/>
        <w:autoSpaceDE/>
        <w:autoSpaceDN/>
        <w:adjustRightInd/>
        <w:spacing w:line="276" w:lineRule="auto"/>
        <w:ind w:left="927"/>
        <w:jc w:val="both"/>
        <w:textAlignment w:val="auto"/>
        <w:rPr>
          <w:rFonts w:ascii="Arial" w:hAnsi="Arial" w:cs="Arial"/>
          <w:sz w:val="28"/>
          <w:szCs w:val="28"/>
        </w:rPr>
      </w:pPr>
      <w:r w:rsidRPr="006D46B1">
        <w:rPr>
          <w:rFonts w:ascii="Arial" w:hAnsi="Arial" w:cs="Arial"/>
          <w:sz w:val="28"/>
          <w:szCs w:val="28"/>
        </w:rPr>
        <w:t>Reasonable refreshment in connection with any meeting in the ordinary course of your duties as a Member of the Council, such as tea, coffee, soft drinks and biscuits.</w:t>
      </w:r>
    </w:p>
    <w:p w14:paraId="05685A17" w14:textId="77777777" w:rsidR="008D1CEA" w:rsidRPr="006D46B1" w:rsidRDefault="008D1CEA" w:rsidP="008D1CEA">
      <w:pPr>
        <w:spacing w:line="276" w:lineRule="auto"/>
        <w:ind w:left="247"/>
        <w:jc w:val="both"/>
        <w:rPr>
          <w:rFonts w:ascii="Arial" w:hAnsi="Arial" w:cs="Arial"/>
          <w:sz w:val="28"/>
          <w:szCs w:val="28"/>
        </w:rPr>
      </w:pPr>
    </w:p>
    <w:p w14:paraId="0F54CB79" w14:textId="77777777" w:rsidR="008D1CEA" w:rsidRPr="006D46B1" w:rsidRDefault="008D1CEA" w:rsidP="008D1CEA">
      <w:pPr>
        <w:numPr>
          <w:ilvl w:val="0"/>
          <w:numId w:val="5"/>
        </w:numPr>
        <w:overflowPunct/>
        <w:autoSpaceDE/>
        <w:autoSpaceDN/>
        <w:adjustRightInd/>
        <w:spacing w:line="276" w:lineRule="auto"/>
        <w:ind w:left="927"/>
        <w:jc w:val="both"/>
        <w:textAlignment w:val="auto"/>
        <w:rPr>
          <w:rFonts w:ascii="Arial" w:hAnsi="Arial" w:cs="Arial"/>
          <w:sz w:val="28"/>
          <w:szCs w:val="28"/>
        </w:rPr>
      </w:pPr>
      <w:r w:rsidRPr="006D46B1">
        <w:rPr>
          <w:rFonts w:ascii="Arial" w:hAnsi="Arial" w:cs="Arial"/>
          <w:sz w:val="28"/>
          <w:szCs w:val="28"/>
        </w:rPr>
        <w:t>Tickets for sporting, cultural and entertainment events that are sponsored by the Council.</w:t>
      </w:r>
    </w:p>
    <w:p w14:paraId="430E8D64" w14:textId="77777777" w:rsidR="008D1CEA" w:rsidRPr="006D46B1" w:rsidRDefault="008D1CEA" w:rsidP="008D1CEA">
      <w:pPr>
        <w:spacing w:line="276" w:lineRule="auto"/>
        <w:ind w:left="247"/>
        <w:jc w:val="both"/>
        <w:rPr>
          <w:rFonts w:ascii="Arial" w:hAnsi="Arial" w:cs="Arial"/>
          <w:sz w:val="28"/>
          <w:szCs w:val="28"/>
        </w:rPr>
      </w:pPr>
    </w:p>
    <w:p w14:paraId="20530428" w14:textId="77777777" w:rsidR="008D1CEA" w:rsidRPr="006D46B1" w:rsidRDefault="008D1CEA" w:rsidP="008D1CEA">
      <w:pPr>
        <w:numPr>
          <w:ilvl w:val="0"/>
          <w:numId w:val="5"/>
        </w:numPr>
        <w:overflowPunct/>
        <w:autoSpaceDE/>
        <w:autoSpaceDN/>
        <w:adjustRightInd/>
        <w:spacing w:line="276" w:lineRule="auto"/>
        <w:ind w:left="927"/>
        <w:jc w:val="both"/>
        <w:textAlignment w:val="auto"/>
        <w:rPr>
          <w:rFonts w:ascii="Arial" w:hAnsi="Arial" w:cs="Arial"/>
          <w:sz w:val="28"/>
          <w:szCs w:val="28"/>
        </w:rPr>
      </w:pPr>
      <w:r w:rsidRPr="006D46B1">
        <w:rPr>
          <w:rFonts w:ascii="Arial" w:hAnsi="Arial" w:cs="Arial"/>
          <w:sz w:val="28"/>
          <w:szCs w:val="28"/>
        </w:rPr>
        <w:t>Small gifts with a low intrinsic value.</w:t>
      </w:r>
    </w:p>
    <w:p w14:paraId="2BD3294E" w14:textId="77777777" w:rsidR="008D1CEA" w:rsidRPr="006D46B1" w:rsidRDefault="008D1CEA" w:rsidP="008D1CEA">
      <w:pPr>
        <w:spacing w:line="276" w:lineRule="auto"/>
        <w:ind w:left="247"/>
        <w:jc w:val="both"/>
        <w:rPr>
          <w:rFonts w:ascii="Arial" w:hAnsi="Arial" w:cs="Arial"/>
          <w:sz w:val="28"/>
          <w:szCs w:val="28"/>
        </w:rPr>
      </w:pPr>
    </w:p>
    <w:p w14:paraId="5EE466B5" w14:textId="77777777" w:rsidR="008D1CEA" w:rsidRPr="006D46B1" w:rsidRDefault="008D1CEA" w:rsidP="008D1CEA">
      <w:pPr>
        <w:numPr>
          <w:ilvl w:val="0"/>
          <w:numId w:val="5"/>
        </w:numPr>
        <w:overflowPunct/>
        <w:autoSpaceDE/>
        <w:autoSpaceDN/>
        <w:adjustRightInd/>
        <w:spacing w:line="276" w:lineRule="auto"/>
        <w:ind w:left="927"/>
        <w:jc w:val="both"/>
        <w:textAlignment w:val="auto"/>
        <w:rPr>
          <w:rFonts w:ascii="Arial" w:hAnsi="Arial" w:cs="Arial"/>
          <w:sz w:val="28"/>
          <w:szCs w:val="28"/>
        </w:rPr>
      </w:pPr>
      <w:r w:rsidRPr="006D46B1">
        <w:rPr>
          <w:rFonts w:ascii="Arial" w:hAnsi="Arial" w:cs="Arial"/>
          <w:sz w:val="28"/>
          <w:szCs w:val="28"/>
        </w:rPr>
        <w:t>Modest working lunches, provided to enable you to discuss business with colleagues.</w:t>
      </w:r>
    </w:p>
    <w:p w14:paraId="7B4511A1" w14:textId="77777777" w:rsidR="008D1CEA" w:rsidRPr="006D46B1" w:rsidRDefault="008D1CEA" w:rsidP="008D1CEA">
      <w:pPr>
        <w:spacing w:line="276" w:lineRule="auto"/>
        <w:ind w:left="247"/>
        <w:jc w:val="both"/>
        <w:rPr>
          <w:rFonts w:ascii="Arial" w:hAnsi="Arial" w:cs="Arial"/>
          <w:sz w:val="28"/>
          <w:szCs w:val="28"/>
        </w:rPr>
      </w:pPr>
    </w:p>
    <w:p w14:paraId="23C25290" w14:textId="77777777" w:rsidR="008D1CEA" w:rsidRPr="006D46B1" w:rsidRDefault="008D1CEA" w:rsidP="008D1CEA">
      <w:pPr>
        <w:numPr>
          <w:ilvl w:val="0"/>
          <w:numId w:val="5"/>
        </w:numPr>
        <w:overflowPunct/>
        <w:autoSpaceDE/>
        <w:autoSpaceDN/>
        <w:adjustRightInd/>
        <w:spacing w:line="276" w:lineRule="auto"/>
        <w:ind w:left="927"/>
        <w:jc w:val="both"/>
        <w:textAlignment w:val="auto"/>
        <w:rPr>
          <w:rFonts w:ascii="Arial" w:hAnsi="Arial" w:cs="Arial"/>
          <w:sz w:val="28"/>
          <w:szCs w:val="28"/>
        </w:rPr>
      </w:pPr>
      <w:r w:rsidRPr="006D46B1">
        <w:rPr>
          <w:rFonts w:ascii="Arial" w:hAnsi="Arial" w:cs="Arial"/>
          <w:sz w:val="28"/>
          <w:szCs w:val="28"/>
        </w:rPr>
        <w:t>Reasonable hospitality, provided at external visits, meetings or conferences.</w:t>
      </w:r>
    </w:p>
    <w:p w14:paraId="70E62890" w14:textId="77777777" w:rsidR="008D1CEA" w:rsidRPr="006D46B1" w:rsidRDefault="008D1CEA" w:rsidP="008D1CEA">
      <w:pPr>
        <w:pStyle w:val="ListParagraph"/>
        <w:spacing w:line="276" w:lineRule="auto"/>
        <w:rPr>
          <w:rFonts w:ascii="Arial" w:hAnsi="Arial" w:cs="Arial"/>
          <w:sz w:val="28"/>
          <w:szCs w:val="28"/>
        </w:rPr>
      </w:pPr>
    </w:p>
    <w:p w14:paraId="48AF1CBD" w14:textId="77777777" w:rsidR="008D1CEA" w:rsidRPr="006D46B1" w:rsidRDefault="008D1CEA" w:rsidP="008D1CEA">
      <w:pPr>
        <w:numPr>
          <w:ilvl w:val="0"/>
          <w:numId w:val="5"/>
        </w:numPr>
        <w:overflowPunct/>
        <w:autoSpaceDE/>
        <w:autoSpaceDN/>
        <w:adjustRightInd/>
        <w:spacing w:line="276" w:lineRule="auto"/>
        <w:ind w:left="927"/>
        <w:jc w:val="both"/>
        <w:textAlignment w:val="auto"/>
        <w:rPr>
          <w:rFonts w:ascii="Arial" w:hAnsi="Arial" w:cs="Arial"/>
          <w:sz w:val="28"/>
          <w:szCs w:val="28"/>
        </w:rPr>
      </w:pPr>
      <w:r w:rsidRPr="006D46B1">
        <w:rPr>
          <w:rFonts w:ascii="Arial" w:hAnsi="Arial" w:cs="Arial"/>
          <w:sz w:val="28"/>
          <w:szCs w:val="28"/>
        </w:rPr>
        <w:lastRenderedPageBreak/>
        <w:t>When non acceptance of a gift has the potential to cause offence in relation to different cultural beliefs.</w:t>
      </w:r>
    </w:p>
    <w:p w14:paraId="00EE6564" w14:textId="77777777" w:rsidR="008D1CEA" w:rsidRPr="006D46B1" w:rsidRDefault="008D1CEA" w:rsidP="008D1CEA">
      <w:pPr>
        <w:spacing w:line="276" w:lineRule="auto"/>
        <w:jc w:val="both"/>
        <w:rPr>
          <w:rFonts w:ascii="Arial" w:hAnsi="Arial" w:cs="Arial"/>
          <w:sz w:val="28"/>
          <w:szCs w:val="28"/>
        </w:rPr>
      </w:pPr>
    </w:p>
    <w:p w14:paraId="54B461ED" w14:textId="77777777" w:rsidR="008D1CEA" w:rsidRPr="006D46B1" w:rsidRDefault="008D1CEA" w:rsidP="008D1CEA">
      <w:pPr>
        <w:numPr>
          <w:ilvl w:val="0"/>
          <w:numId w:val="3"/>
        </w:numPr>
        <w:tabs>
          <w:tab w:val="left" w:pos="567"/>
        </w:tabs>
        <w:spacing w:line="276" w:lineRule="auto"/>
        <w:ind w:hanging="720"/>
        <w:jc w:val="both"/>
        <w:rPr>
          <w:rFonts w:ascii="Arial" w:hAnsi="Arial" w:cs="Arial"/>
          <w:b/>
          <w:sz w:val="28"/>
          <w:szCs w:val="28"/>
        </w:rPr>
      </w:pPr>
      <w:r w:rsidRPr="006D46B1">
        <w:rPr>
          <w:rFonts w:ascii="Arial" w:hAnsi="Arial" w:cs="Arial"/>
          <w:b/>
          <w:sz w:val="28"/>
          <w:szCs w:val="28"/>
        </w:rPr>
        <w:t>Registration process</w:t>
      </w:r>
    </w:p>
    <w:p w14:paraId="271DAE92" w14:textId="77777777" w:rsidR="008D1CEA" w:rsidRPr="006D46B1" w:rsidRDefault="008D1CEA" w:rsidP="008D1CEA">
      <w:pPr>
        <w:tabs>
          <w:tab w:val="left" w:pos="567"/>
        </w:tabs>
        <w:spacing w:line="276" w:lineRule="auto"/>
        <w:ind w:left="567" w:hanging="567"/>
        <w:jc w:val="both"/>
        <w:rPr>
          <w:rFonts w:ascii="Arial" w:hAnsi="Arial" w:cs="Arial"/>
          <w:b/>
          <w:sz w:val="28"/>
          <w:szCs w:val="28"/>
        </w:rPr>
      </w:pPr>
    </w:p>
    <w:p w14:paraId="38BEE471" w14:textId="74B3FD0A" w:rsidR="008D1CEA" w:rsidRPr="006D46B1" w:rsidRDefault="008D1CEA" w:rsidP="008D1CEA">
      <w:pPr>
        <w:ind w:left="567" w:hanging="567"/>
        <w:rPr>
          <w:rFonts w:ascii="Arial" w:hAnsi="Arial" w:cs="Arial"/>
          <w:b/>
          <w:sz w:val="28"/>
          <w:szCs w:val="28"/>
        </w:rPr>
      </w:pPr>
      <w:r w:rsidRPr="006D46B1">
        <w:rPr>
          <w:rFonts w:ascii="Arial" w:hAnsi="Arial" w:cs="Arial"/>
          <w:sz w:val="28"/>
          <w:szCs w:val="28"/>
        </w:rPr>
        <w:t>7.1</w:t>
      </w:r>
      <w:r w:rsidRPr="006D46B1">
        <w:rPr>
          <w:rFonts w:ascii="Arial" w:hAnsi="Arial" w:cs="Arial"/>
          <w:sz w:val="28"/>
          <w:szCs w:val="28"/>
        </w:rPr>
        <w:tab/>
        <w:t xml:space="preserve">To register the acceptance of a gift or hospitality, please </w:t>
      </w:r>
      <w:r>
        <w:rPr>
          <w:rFonts w:ascii="Arial" w:hAnsi="Arial" w:cs="Arial"/>
          <w:sz w:val="28"/>
          <w:szCs w:val="28"/>
        </w:rPr>
        <w:t xml:space="preserve">email </w:t>
      </w:r>
      <w:r w:rsidRPr="006D46B1">
        <w:rPr>
          <w:rFonts w:ascii="Arial" w:hAnsi="Arial" w:cs="Arial"/>
          <w:sz w:val="28"/>
          <w:szCs w:val="28"/>
        </w:rPr>
        <w:t xml:space="preserve">the </w:t>
      </w:r>
      <w:r>
        <w:rPr>
          <w:rFonts w:ascii="Arial" w:hAnsi="Arial" w:cs="Arial"/>
          <w:sz w:val="28"/>
          <w:szCs w:val="28"/>
        </w:rPr>
        <w:t>Town Clerk</w:t>
      </w:r>
      <w:r w:rsidRPr="006D46B1">
        <w:rPr>
          <w:rFonts w:ascii="Arial" w:hAnsi="Arial" w:cs="Arial"/>
          <w:sz w:val="28"/>
          <w:szCs w:val="28"/>
        </w:rPr>
        <w:t>.</w:t>
      </w:r>
      <w:r w:rsidRPr="006D46B1">
        <w:rPr>
          <w:rFonts w:ascii="Arial" w:hAnsi="Arial" w:cs="Arial"/>
          <w:b/>
          <w:sz w:val="28"/>
          <w:szCs w:val="28"/>
        </w:rPr>
        <w:t xml:space="preserve">                             </w:t>
      </w:r>
    </w:p>
    <w:p w14:paraId="0E4E8EE2" w14:textId="77777777" w:rsidR="008D1CEA" w:rsidRPr="006D46B1" w:rsidRDefault="008D1CEA" w:rsidP="008D1CEA">
      <w:pPr>
        <w:spacing w:line="276" w:lineRule="auto"/>
        <w:ind w:left="567" w:hanging="567"/>
        <w:jc w:val="both"/>
        <w:rPr>
          <w:rFonts w:ascii="Arial" w:hAnsi="Arial" w:cs="Arial"/>
          <w:b/>
          <w:sz w:val="28"/>
          <w:szCs w:val="28"/>
        </w:rPr>
      </w:pPr>
    </w:p>
    <w:p w14:paraId="76CC20AE" w14:textId="77777777" w:rsidR="008D1CEA" w:rsidRPr="006D46B1" w:rsidRDefault="008D1CEA" w:rsidP="008D1CEA">
      <w:pPr>
        <w:numPr>
          <w:ilvl w:val="0"/>
          <w:numId w:val="3"/>
        </w:numPr>
        <w:spacing w:line="276" w:lineRule="auto"/>
        <w:ind w:left="567" w:hanging="567"/>
        <w:jc w:val="both"/>
        <w:rPr>
          <w:rFonts w:ascii="Arial" w:hAnsi="Arial" w:cs="Arial"/>
          <w:b/>
          <w:sz w:val="28"/>
          <w:szCs w:val="28"/>
        </w:rPr>
      </w:pPr>
      <w:r w:rsidRPr="006D46B1">
        <w:rPr>
          <w:rFonts w:ascii="Arial" w:hAnsi="Arial" w:cs="Arial"/>
          <w:b/>
          <w:sz w:val="28"/>
          <w:szCs w:val="28"/>
        </w:rPr>
        <w:t>Where can I get further advice?</w:t>
      </w:r>
    </w:p>
    <w:p w14:paraId="100EB657" w14:textId="77777777" w:rsidR="008D1CEA" w:rsidRPr="006D46B1" w:rsidRDefault="008D1CEA" w:rsidP="008D1CEA">
      <w:pPr>
        <w:spacing w:line="276" w:lineRule="auto"/>
        <w:ind w:left="567" w:hanging="567"/>
        <w:jc w:val="both"/>
        <w:rPr>
          <w:rFonts w:ascii="Arial" w:hAnsi="Arial" w:cs="Arial"/>
          <w:sz w:val="28"/>
          <w:szCs w:val="28"/>
        </w:rPr>
      </w:pPr>
    </w:p>
    <w:p w14:paraId="1F75D64A" w14:textId="77777777" w:rsidR="008D1CEA" w:rsidRPr="00C43F38" w:rsidRDefault="008D1CEA" w:rsidP="008D1CEA">
      <w:pPr>
        <w:spacing w:line="276" w:lineRule="auto"/>
        <w:ind w:left="567" w:hanging="567"/>
        <w:jc w:val="both"/>
        <w:rPr>
          <w:rFonts w:ascii="Verdana" w:hAnsi="Verdana"/>
        </w:rPr>
      </w:pPr>
      <w:r w:rsidRPr="006D46B1">
        <w:rPr>
          <w:rFonts w:ascii="Arial" w:hAnsi="Arial" w:cs="Arial"/>
          <w:sz w:val="28"/>
          <w:szCs w:val="28"/>
        </w:rPr>
        <w:t>8.1</w:t>
      </w:r>
      <w:r w:rsidRPr="006D46B1">
        <w:rPr>
          <w:rFonts w:ascii="Arial" w:hAnsi="Arial" w:cs="Arial"/>
          <w:sz w:val="28"/>
          <w:szCs w:val="28"/>
        </w:rPr>
        <w:tab/>
        <w:t>If you have any questions or require detailed advice about the application of this guidance then in the first instance, please seek assistance from the</w:t>
      </w:r>
      <w:r>
        <w:rPr>
          <w:rFonts w:ascii="Arial" w:hAnsi="Arial" w:cs="Arial"/>
          <w:sz w:val="28"/>
          <w:szCs w:val="28"/>
        </w:rPr>
        <w:t xml:space="preserve"> Town Clerk.</w:t>
      </w:r>
    </w:p>
    <w:p w14:paraId="6A7979FC" w14:textId="77777777" w:rsidR="00011A0B" w:rsidRDefault="00011A0B"/>
    <w:sectPr w:rsidR="00011A0B" w:rsidSect="00566E7F">
      <w:footerReference w:type="default" r:id="rId8"/>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C4025" w14:textId="77777777" w:rsidR="00EF79BA" w:rsidRDefault="00EF79BA">
      <w:r>
        <w:separator/>
      </w:r>
    </w:p>
  </w:endnote>
  <w:endnote w:type="continuationSeparator" w:id="0">
    <w:p w14:paraId="0351C8A5" w14:textId="77777777" w:rsidR="00EF79BA" w:rsidRDefault="00EF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8E95" w14:textId="2B2B7D93" w:rsidR="00EF79BA" w:rsidRDefault="00EF79BA">
    <w:pPr>
      <w:pStyle w:val="Footer"/>
    </w:pPr>
    <w:r>
      <w:t>J</w:t>
    </w:r>
    <w:r w:rsidR="00473A90">
      <w:t>uly 2024</w:t>
    </w:r>
  </w:p>
  <w:p w14:paraId="582C985C" w14:textId="77777777" w:rsidR="00EF79BA" w:rsidRDefault="00EF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2362" w14:textId="77777777" w:rsidR="00EF79BA" w:rsidRDefault="00EF79BA">
      <w:r>
        <w:separator/>
      </w:r>
    </w:p>
  </w:footnote>
  <w:footnote w:type="continuationSeparator" w:id="0">
    <w:p w14:paraId="33049138" w14:textId="77777777" w:rsidR="00EF79BA" w:rsidRDefault="00EF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4351"/>
    <w:multiLevelType w:val="hybridMultilevel"/>
    <w:tmpl w:val="92EE5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A4164"/>
    <w:multiLevelType w:val="multilevel"/>
    <w:tmpl w:val="0EEE40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DDA47E8"/>
    <w:multiLevelType w:val="multilevel"/>
    <w:tmpl w:val="30904E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F606003"/>
    <w:multiLevelType w:val="multilevel"/>
    <w:tmpl w:val="3DC4ED6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49D5B9A"/>
    <w:multiLevelType w:val="hybridMultilevel"/>
    <w:tmpl w:val="B80E73F6"/>
    <w:lvl w:ilvl="0" w:tplc="08090005">
      <w:start w:val="1"/>
      <w:numFmt w:val="bullet"/>
      <w:lvlText w:val=""/>
      <w:lvlJc w:val="left"/>
      <w:pPr>
        <w:tabs>
          <w:tab w:val="num" w:pos="1778"/>
        </w:tabs>
        <w:ind w:left="1778" w:hanging="360"/>
      </w:pPr>
      <w:rPr>
        <w:rFonts w:ascii="Wingdings" w:hAnsi="Wingdings" w:hint="default"/>
      </w:rPr>
    </w:lvl>
    <w:lvl w:ilvl="1" w:tplc="08090003">
      <w:start w:val="1"/>
      <w:numFmt w:val="decimal"/>
      <w:lvlText w:val="%2."/>
      <w:lvlJc w:val="left"/>
      <w:pPr>
        <w:tabs>
          <w:tab w:val="num" w:pos="1778"/>
        </w:tabs>
        <w:ind w:left="1778" w:hanging="360"/>
      </w:pPr>
    </w:lvl>
    <w:lvl w:ilvl="2" w:tplc="08090005">
      <w:start w:val="1"/>
      <w:numFmt w:val="decimal"/>
      <w:lvlText w:val="%3."/>
      <w:lvlJc w:val="left"/>
      <w:pPr>
        <w:tabs>
          <w:tab w:val="num" w:pos="2498"/>
        </w:tabs>
        <w:ind w:left="2498" w:hanging="360"/>
      </w:pPr>
    </w:lvl>
    <w:lvl w:ilvl="3" w:tplc="08090001">
      <w:start w:val="1"/>
      <w:numFmt w:val="decimal"/>
      <w:lvlText w:val="%4."/>
      <w:lvlJc w:val="left"/>
      <w:pPr>
        <w:tabs>
          <w:tab w:val="num" w:pos="3218"/>
        </w:tabs>
        <w:ind w:left="3218" w:hanging="360"/>
      </w:pPr>
    </w:lvl>
    <w:lvl w:ilvl="4" w:tplc="08090003">
      <w:start w:val="1"/>
      <w:numFmt w:val="decimal"/>
      <w:lvlText w:val="%5."/>
      <w:lvlJc w:val="left"/>
      <w:pPr>
        <w:tabs>
          <w:tab w:val="num" w:pos="3938"/>
        </w:tabs>
        <w:ind w:left="3938" w:hanging="360"/>
      </w:pPr>
    </w:lvl>
    <w:lvl w:ilvl="5" w:tplc="08090005">
      <w:start w:val="1"/>
      <w:numFmt w:val="decimal"/>
      <w:lvlText w:val="%6."/>
      <w:lvlJc w:val="left"/>
      <w:pPr>
        <w:tabs>
          <w:tab w:val="num" w:pos="4658"/>
        </w:tabs>
        <w:ind w:left="4658" w:hanging="360"/>
      </w:pPr>
    </w:lvl>
    <w:lvl w:ilvl="6" w:tplc="08090001">
      <w:start w:val="1"/>
      <w:numFmt w:val="decimal"/>
      <w:lvlText w:val="%7."/>
      <w:lvlJc w:val="left"/>
      <w:pPr>
        <w:tabs>
          <w:tab w:val="num" w:pos="5378"/>
        </w:tabs>
        <w:ind w:left="5378" w:hanging="360"/>
      </w:pPr>
    </w:lvl>
    <w:lvl w:ilvl="7" w:tplc="08090003">
      <w:start w:val="1"/>
      <w:numFmt w:val="decimal"/>
      <w:lvlText w:val="%8."/>
      <w:lvlJc w:val="left"/>
      <w:pPr>
        <w:tabs>
          <w:tab w:val="num" w:pos="6098"/>
        </w:tabs>
        <w:ind w:left="6098" w:hanging="360"/>
      </w:pPr>
    </w:lvl>
    <w:lvl w:ilvl="8" w:tplc="08090005">
      <w:start w:val="1"/>
      <w:numFmt w:val="decimal"/>
      <w:lvlText w:val="%9."/>
      <w:lvlJc w:val="left"/>
      <w:pPr>
        <w:tabs>
          <w:tab w:val="num" w:pos="6818"/>
        </w:tabs>
        <w:ind w:left="6818" w:hanging="360"/>
      </w:pPr>
    </w:lvl>
  </w:abstractNum>
  <w:abstractNum w:abstractNumId="5" w15:restartNumberingAfterBreak="0">
    <w:nsid w:val="741946F7"/>
    <w:multiLevelType w:val="hybridMultilevel"/>
    <w:tmpl w:val="6FCC4A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593040">
    <w:abstractNumId w:val="1"/>
  </w:num>
  <w:num w:numId="2" w16cid:durableId="1225683152">
    <w:abstractNumId w:val="2"/>
  </w:num>
  <w:num w:numId="3" w16cid:durableId="581139210">
    <w:abstractNumId w:val="3"/>
  </w:num>
  <w:num w:numId="4" w16cid:durableId="2060740444">
    <w:abstractNumId w:val="4"/>
  </w:num>
  <w:num w:numId="5" w16cid:durableId="50156473">
    <w:abstractNumId w:val="5"/>
  </w:num>
  <w:num w:numId="6" w16cid:durableId="40469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EA"/>
    <w:rsid w:val="00011A0B"/>
    <w:rsid w:val="00473A90"/>
    <w:rsid w:val="005203DF"/>
    <w:rsid w:val="008D1CEA"/>
    <w:rsid w:val="00EF79BA"/>
    <w:rsid w:val="4964D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F415"/>
  <w15:chartTrackingRefBased/>
  <w15:docId w15:val="{4C725EBA-0E12-4E03-B878-22BA47C0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8D1CEA"/>
    <w:pPr>
      <w:overflowPunct/>
      <w:autoSpaceDE/>
      <w:autoSpaceDN/>
      <w:adjustRightInd/>
      <w:spacing w:before="100" w:beforeAutospacing="1" w:after="180"/>
      <w:textAlignment w:val="auto"/>
    </w:pPr>
    <w:rPr>
      <w:sz w:val="21"/>
      <w:szCs w:val="21"/>
    </w:rPr>
  </w:style>
  <w:style w:type="paragraph" w:styleId="ListParagraph">
    <w:name w:val="List Paragraph"/>
    <w:basedOn w:val="Normal"/>
    <w:uiPriority w:val="34"/>
    <w:qFormat/>
    <w:rsid w:val="008D1CEA"/>
    <w:pPr>
      <w:ind w:left="720"/>
    </w:pPr>
  </w:style>
  <w:style w:type="paragraph" w:styleId="Footer">
    <w:name w:val="footer"/>
    <w:basedOn w:val="Normal"/>
    <w:link w:val="FooterChar"/>
    <w:uiPriority w:val="99"/>
    <w:rsid w:val="008D1CEA"/>
    <w:pPr>
      <w:tabs>
        <w:tab w:val="center" w:pos="4513"/>
        <w:tab w:val="right" w:pos="9026"/>
      </w:tabs>
    </w:pPr>
  </w:style>
  <w:style w:type="character" w:customStyle="1" w:styleId="FooterChar">
    <w:name w:val="Footer Char"/>
    <w:basedOn w:val="DefaultParagraphFont"/>
    <w:link w:val="Footer"/>
    <w:uiPriority w:val="99"/>
    <w:rsid w:val="008D1CEA"/>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473A90"/>
    <w:pPr>
      <w:tabs>
        <w:tab w:val="center" w:pos="4513"/>
        <w:tab w:val="right" w:pos="9026"/>
      </w:tabs>
    </w:pPr>
  </w:style>
  <w:style w:type="character" w:customStyle="1" w:styleId="HeaderChar">
    <w:name w:val="Header Char"/>
    <w:basedOn w:val="DefaultParagraphFont"/>
    <w:link w:val="Header"/>
    <w:uiPriority w:val="99"/>
    <w:rsid w:val="00473A9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Jayne Topham</cp:lastModifiedBy>
  <cp:revision>2</cp:revision>
  <dcterms:created xsi:type="dcterms:W3CDTF">2024-08-05T14:55:00Z</dcterms:created>
  <dcterms:modified xsi:type="dcterms:W3CDTF">2024-08-05T14:55:00Z</dcterms:modified>
</cp:coreProperties>
</file>