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5C700ACD">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85AE301"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5A97EF46" w:rsidR="00B97867" w:rsidRPr="00C600C6" w:rsidRDefault="00AE1FCC" w:rsidP="00B97867">
            <w:pPr>
              <w:jc w:val="center"/>
              <w:rPr>
                <w:color w:val="2F5496"/>
                <w:sz w:val="40"/>
                <w:szCs w:val="40"/>
              </w:rPr>
            </w:pPr>
            <w:r>
              <w:rPr>
                <w:color w:val="2F5496"/>
                <w:sz w:val="40"/>
                <w:szCs w:val="40"/>
              </w:rPr>
              <w:t xml:space="preserve">FINANCE </w:t>
            </w:r>
            <w:r w:rsidR="00B97867" w:rsidRPr="00C600C6">
              <w:rPr>
                <w:color w:val="2F5496"/>
                <w:sz w:val="40"/>
                <w:szCs w:val="40"/>
              </w:rPr>
              <w:t xml:space="preserve">&amp; </w:t>
            </w:r>
            <w:r>
              <w:rPr>
                <w:color w:val="2F5496"/>
                <w:sz w:val="40"/>
                <w:szCs w:val="40"/>
              </w:rPr>
              <w:t>POLICY</w:t>
            </w:r>
            <w:r w:rsidR="00B97867" w:rsidRPr="00C600C6">
              <w:rPr>
                <w:color w:val="2F5496"/>
                <w:sz w:val="40"/>
                <w:szCs w:val="40"/>
              </w:rPr>
              <w:t xml:space="preserve"> COMMITTEE</w:t>
            </w:r>
          </w:p>
        </w:tc>
      </w:tr>
      <w:tr w:rsidR="00B97867" w14:paraId="41E5A136" w14:textId="77777777" w:rsidTr="00184B3F">
        <w:tc>
          <w:tcPr>
            <w:tcW w:w="9016" w:type="dxa"/>
          </w:tcPr>
          <w:p w14:paraId="39B89649" w14:textId="6B16F467" w:rsidR="00B97867" w:rsidRPr="00831193" w:rsidRDefault="00E15F36" w:rsidP="00B97867">
            <w:pPr>
              <w:tabs>
                <w:tab w:val="left" w:pos="1440"/>
                <w:tab w:val="left" w:pos="3600"/>
                <w:tab w:val="right" w:pos="9090"/>
              </w:tabs>
              <w:ind w:right="-7"/>
              <w:jc w:val="center"/>
              <w:rPr>
                <w:rFonts w:eastAsia="Times New Roman" w:cs="Times New Roman"/>
                <w:b/>
                <w:sz w:val="24"/>
                <w:szCs w:val="24"/>
              </w:rPr>
            </w:pPr>
            <w:r>
              <w:rPr>
                <w:rFonts w:eastAsia="Times New Roman" w:cs="Times New Roman"/>
                <w:b/>
                <w:bCs/>
                <w:sz w:val="24"/>
                <w:szCs w:val="24"/>
              </w:rPr>
              <w:t>10</w:t>
            </w:r>
            <w:r w:rsidRPr="00E15F36">
              <w:rPr>
                <w:rFonts w:eastAsia="Times New Roman" w:cs="Times New Roman"/>
                <w:b/>
                <w:bCs/>
                <w:sz w:val="24"/>
                <w:szCs w:val="24"/>
                <w:vertAlign w:val="superscript"/>
              </w:rPr>
              <w:t>th</w:t>
            </w:r>
            <w:r>
              <w:rPr>
                <w:rFonts w:eastAsia="Times New Roman" w:cs="Times New Roman"/>
                <w:b/>
                <w:bCs/>
                <w:sz w:val="24"/>
                <w:szCs w:val="24"/>
              </w:rPr>
              <w:t xml:space="preserve"> OCTOBER</w:t>
            </w:r>
            <w:r w:rsidR="007D64EC">
              <w:rPr>
                <w:rFonts w:eastAsia="Times New Roman" w:cs="Times New Roman"/>
                <w:b/>
                <w:bCs/>
                <w:sz w:val="24"/>
                <w:szCs w:val="24"/>
              </w:rPr>
              <w:t xml:space="preserve"> </w:t>
            </w:r>
            <w:r w:rsidR="00B97867" w:rsidRPr="00831193">
              <w:rPr>
                <w:rFonts w:eastAsia="Times New Roman" w:cs="Times New Roman"/>
                <w:b/>
                <w:bCs/>
                <w:sz w:val="24"/>
                <w:szCs w:val="24"/>
              </w:rPr>
              <w:t>2024</w:t>
            </w:r>
            <w:r w:rsidR="00B97867" w:rsidRPr="00831193">
              <w:rPr>
                <w:rFonts w:eastAsia="Times New Roman" w:cs="Times New Roman"/>
                <w:b/>
                <w:sz w:val="24"/>
                <w:szCs w:val="24"/>
              </w:rPr>
              <w:t xml:space="preserve"> </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1EFF925D" w:rsidR="00B97867" w:rsidRPr="00B97867" w:rsidRDefault="00425A54"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6F1F2964" w14:textId="141FA0C7"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w:t>
            </w:r>
            <w:r w:rsidR="00B150B0">
              <w:rPr>
                <w:rFonts w:ascii="Calibri" w:hAnsi="Calibri"/>
                <w:szCs w:val="24"/>
              </w:rPr>
              <w:t>D Browne</w:t>
            </w:r>
          </w:p>
          <w:p w14:paraId="4CDB6FE2" w14:textId="7B90AAE5" w:rsidR="00B150B0" w:rsidRDefault="00B150B0" w:rsidP="00AE1FCC">
            <w:pPr>
              <w:tabs>
                <w:tab w:val="left" w:pos="1440"/>
                <w:tab w:val="left" w:pos="3600"/>
                <w:tab w:val="right" w:pos="9090"/>
              </w:tabs>
              <w:ind w:right="-7"/>
              <w:rPr>
                <w:rFonts w:ascii="Calibri" w:hAnsi="Calibri"/>
                <w:szCs w:val="24"/>
              </w:rPr>
            </w:pPr>
            <w:r>
              <w:rPr>
                <w:rFonts w:ascii="Calibri" w:hAnsi="Calibri"/>
                <w:szCs w:val="24"/>
              </w:rPr>
              <w:t>Councillor Ms K Gorman</w:t>
            </w:r>
          </w:p>
          <w:p w14:paraId="1983E5A7" w14:textId="39E4FF08"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P Murphy </w:t>
            </w:r>
          </w:p>
          <w:p w14:paraId="740E091D" w14:textId="77777777" w:rsidR="00AE1FCC" w:rsidRDefault="00AE1FCC" w:rsidP="00AE1FCC">
            <w:pPr>
              <w:tabs>
                <w:tab w:val="left" w:pos="1440"/>
                <w:tab w:val="left" w:pos="3600"/>
                <w:tab w:val="right" w:pos="9090"/>
              </w:tabs>
              <w:ind w:right="-7"/>
              <w:rPr>
                <w:rFonts w:ascii="Calibri" w:hAnsi="Calibri"/>
                <w:szCs w:val="24"/>
              </w:rPr>
            </w:pPr>
            <w:r>
              <w:rPr>
                <w:rFonts w:ascii="Calibri" w:hAnsi="Calibri"/>
                <w:szCs w:val="24"/>
              </w:rPr>
              <w:t xml:space="preserve">Councillor Simon Pargeter    </w:t>
            </w:r>
          </w:p>
          <w:p w14:paraId="48182511" w14:textId="2A5F0175" w:rsidR="00B150B0" w:rsidRDefault="00AE1FCC" w:rsidP="00AE1FCC">
            <w:pPr>
              <w:tabs>
                <w:tab w:val="left" w:pos="1440"/>
                <w:tab w:val="left" w:pos="3600"/>
                <w:tab w:val="right" w:pos="9090"/>
              </w:tabs>
              <w:ind w:right="-7"/>
              <w:rPr>
                <w:rFonts w:ascii="Calibri" w:hAnsi="Calibri"/>
                <w:szCs w:val="24"/>
              </w:rPr>
            </w:pPr>
            <w:r>
              <w:rPr>
                <w:rFonts w:ascii="Calibri" w:hAnsi="Calibri"/>
                <w:szCs w:val="24"/>
              </w:rPr>
              <w:t>Councillor J Sinnott</w:t>
            </w:r>
            <w:r w:rsidR="006C6244">
              <w:rPr>
                <w:rFonts w:ascii="Calibri" w:hAnsi="Calibri"/>
                <w:szCs w:val="24"/>
              </w:rPr>
              <w:t xml:space="preserve"> (Chair)</w:t>
            </w:r>
            <w:r>
              <w:rPr>
                <w:rFonts w:ascii="Calibri" w:hAnsi="Calibri"/>
                <w:szCs w:val="24"/>
              </w:rPr>
              <w:t xml:space="preserve">    </w:t>
            </w:r>
          </w:p>
          <w:p w14:paraId="59808862" w14:textId="5567CF78" w:rsidR="00AE1FCC" w:rsidRDefault="00B150B0" w:rsidP="00AE1FCC">
            <w:pPr>
              <w:tabs>
                <w:tab w:val="left" w:pos="1440"/>
                <w:tab w:val="left" w:pos="3600"/>
                <w:tab w:val="right" w:pos="9090"/>
              </w:tabs>
              <w:ind w:right="-7"/>
              <w:rPr>
                <w:rFonts w:ascii="Calibri" w:hAnsi="Calibri"/>
                <w:szCs w:val="24"/>
              </w:rPr>
            </w:pPr>
            <w:r>
              <w:rPr>
                <w:rFonts w:ascii="Calibri" w:hAnsi="Calibri"/>
                <w:szCs w:val="24"/>
              </w:rPr>
              <w:t>Councillor P Wightman</w:t>
            </w:r>
            <w:r w:rsidR="00AE1FCC">
              <w:rPr>
                <w:rFonts w:ascii="Calibri" w:hAnsi="Calibri"/>
                <w:szCs w:val="24"/>
              </w:rPr>
              <w:t xml:space="preserve">                              </w:t>
            </w:r>
          </w:p>
          <w:p w14:paraId="204A8249" w14:textId="77777777" w:rsidR="00AE1FCC" w:rsidRPr="00D915B5" w:rsidRDefault="00AE1FCC" w:rsidP="00AE1FCC">
            <w:pPr>
              <w:tabs>
                <w:tab w:val="left" w:pos="1440"/>
                <w:tab w:val="left" w:pos="3600"/>
                <w:tab w:val="right" w:pos="9090"/>
              </w:tabs>
              <w:ind w:right="-7"/>
              <w:rPr>
                <w:rFonts w:ascii="Calibri" w:hAnsi="Calibri"/>
                <w:szCs w:val="24"/>
              </w:rPr>
            </w:pPr>
            <w:r w:rsidRPr="00D915B5">
              <w:rPr>
                <w:rFonts w:ascii="Calibri" w:hAnsi="Calibri"/>
                <w:szCs w:val="24"/>
              </w:rPr>
              <w:t xml:space="preserve">The </w:t>
            </w:r>
            <w:proofErr w:type="gramStart"/>
            <w:r w:rsidRPr="00D915B5">
              <w:rPr>
                <w:rFonts w:ascii="Calibri" w:hAnsi="Calibri"/>
                <w:szCs w:val="24"/>
              </w:rPr>
              <w:t>Mayor</w:t>
            </w:r>
            <w:proofErr w:type="gramEnd"/>
            <w:r w:rsidRPr="00D915B5">
              <w:rPr>
                <w:rFonts w:ascii="Calibri" w:hAnsi="Calibri"/>
                <w:szCs w:val="24"/>
              </w:rPr>
              <w:t xml:space="preserve"> (Ex Officio)</w:t>
            </w:r>
          </w:p>
          <w:p w14:paraId="5F179B1C" w14:textId="31B720DE" w:rsidR="00B97867" w:rsidRPr="00B97867" w:rsidRDefault="00B97867" w:rsidP="00AE1FCC">
            <w:pPr>
              <w:tabs>
                <w:tab w:val="left" w:pos="1440"/>
                <w:tab w:val="left" w:pos="3600"/>
                <w:tab w:val="right" w:pos="9090"/>
              </w:tabs>
              <w:ind w:right="-7"/>
              <w:rPr>
                <w:rFonts w:eastAsia="Times New Roman" w:cs="Times New Roman"/>
                <w:b/>
                <w:sz w:val="28"/>
                <w:szCs w:val="28"/>
              </w:rPr>
            </w:pPr>
          </w:p>
        </w:tc>
      </w:tr>
      <w:tr w:rsidR="00B97867" w14:paraId="45FBD333" w14:textId="77777777" w:rsidTr="00184B3F">
        <w:tc>
          <w:tcPr>
            <w:tcW w:w="9016" w:type="dxa"/>
          </w:tcPr>
          <w:p w14:paraId="281197DD" w14:textId="4E4FC3FB" w:rsidR="00B97867" w:rsidRPr="00B97867" w:rsidRDefault="00425A54" w:rsidP="005922E6">
            <w:pPr>
              <w:pStyle w:val="Heading3"/>
              <w:jc w:val="center"/>
              <w:rPr>
                <w:b/>
                <w:u w:val="single"/>
              </w:rPr>
            </w:pPr>
            <w:r>
              <w:rPr>
                <w:rFonts w:ascii="Calibri" w:hAnsi="Calibri"/>
                <w:b/>
                <w:color w:val="auto"/>
                <w:sz w:val="36"/>
                <w:szCs w:val="36"/>
              </w:rPr>
              <w:t>MINUTES</w:t>
            </w:r>
            <w:r w:rsidR="00B97867" w:rsidRPr="00B97867">
              <w:rPr>
                <w:sz w:val="36"/>
                <w:szCs w:val="36"/>
              </w:rPr>
              <w:tab/>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15676589" w:rsidR="00184B3F" w:rsidRPr="00145393" w:rsidRDefault="00601F70" w:rsidP="003819CD">
            <w:pPr>
              <w:rPr>
                <w:b/>
                <w:bCs/>
              </w:rPr>
            </w:pPr>
            <w:r>
              <w:rPr>
                <w:b/>
                <w:bCs/>
              </w:rPr>
              <w:t>1</w:t>
            </w:r>
            <w:r w:rsidR="00B150B0">
              <w:rPr>
                <w:b/>
                <w:bCs/>
              </w:rPr>
              <w:t>.</w:t>
            </w:r>
          </w:p>
        </w:tc>
        <w:tc>
          <w:tcPr>
            <w:tcW w:w="8425" w:type="dxa"/>
          </w:tcPr>
          <w:p w14:paraId="2E3449E3" w14:textId="54C643BD" w:rsidR="00425A54" w:rsidRDefault="00B97867" w:rsidP="00425A54">
            <w:pPr>
              <w:tabs>
                <w:tab w:val="left" w:pos="1440"/>
                <w:tab w:val="left" w:pos="3600"/>
                <w:tab w:val="right" w:pos="9090"/>
              </w:tabs>
              <w:ind w:right="-7"/>
              <w:rPr>
                <w:rFonts w:ascii="Calibri" w:hAnsi="Calibri"/>
                <w:szCs w:val="24"/>
              </w:rPr>
            </w:pPr>
            <w:r w:rsidRPr="00897629">
              <w:rPr>
                <w:b/>
                <w:bCs/>
                <w:sz w:val="24"/>
                <w:szCs w:val="24"/>
                <w:u w:val="single"/>
              </w:rPr>
              <w:t>APOLOGIES</w:t>
            </w:r>
            <w:r w:rsidR="00DC3EFB">
              <w:rPr>
                <w:b/>
                <w:bCs/>
              </w:rPr>
              <w:t>:</w:t>
            </w:r>
            <w:r w:rsidR="00425A54">
              <w:rPr>
                <w:b/>
                <w:bCs/>
              </w:rPr>
              <w:t xml:space="preserve"> </w:t>
            </w:r>
            <w:r w:rsidR="00425A54" w:rsidRPr="004459FA">
              <w:rPr>
                <w:rFonts w:ascii="Calibri" w:hAnsi="Calibri"/>
                <w:sz w:val="24"/>
                <w:szCs w:val="24"/>
              </w:rPr>
              <w:t xml:space="preserve"> Councillor J Darcy sent her apologies it was resolved to accept them.</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63A43ED1" w:rsidR="00184B3F" w:rsidRPr="00145393" w:rsidRDefault="00601F70" w:rsidP="003819CD">
            <w:pPr>
              <w:rPr>
                <w:b/>
                <w:bCs/>
              </w:rPr>
            </w:pPr>
            <w:r>
              <w:rPr>
                <w:b/>
                <w:bCs/>
              </w:rPr>
              <w:t>2</w:t>
            </w:r>
            <w:r w:rsidR="00B97867" w:rsidRPr="00145393">
              <w:rPr>
                <w:b/>
                <w:bCs/>
              </w:rPr>
              <w:t>.</w:t>
            </w:r>
          </w:p>
        </w:tc>
        <w:tc>
          <w:tcPr>
            <w:tcW w:w="8425" w:type="dxa"/>
          </w:tcPr>
          <w:p w14:paraId="63E2C5B2" w14:textId="282307C8" w:rsidR="00184B3F" w:rsidRPr="00145393" w:rsidRDefault="00B97867" w:rsidP="003819CD">
            <w:pPr>
              <w:rPr>
                <w:b/>
                <w:bCs/>
              </w:rPr>
            </w:pPr>
            <w:r w:rsidRPr="00500BDC">
              <w:rPr>
                <w:b/>
                <w:bCs/>
                <w:sz w:val="24"/>
                <w:szCs w:val="24"/>
                <w:u w:val="single"/>
              </w:rPr>
              <w:t>DECLARATION OF PERSONAL OR PRE</w:t>
            </w:r>
            <w:r w:rsidR="00A930B4" w:rsidRPr="00500BDC">
              <w:rPr>
                <w:b/>
                <w:bCs/>
                <w:sz w:val="24"/>
                <w:szCs w:val="24"/>
                <w:u w:val="single"/>
              </w:rPr>
              <w:t>J</w:t>
            </w:r>
            <w:r w:rsidRPr="00500BDC">
              <w:rPr>
                <w:b/>
                <w:bCs/>
                <w:sz w:val="24"/>
                <w:szCs w:val="24"/>
                <w:u w:val="single"/>
              </w:rPr>
              <w:t>UDICIAL INTEREST</w:t>
            </w:r>
            <w:r w:rsidR="00DC3EFB">
              <w:rPr>
                <w:b/>
                <w:bCs/>
              </w:rPr>
              <w:t>:</w:t>
            </w:r>
            <w:r w:rsidR="00425A54">
              <w:rPr>
                <w:b/>
                <w:bCs/>
              </w:rPr>
              <w:t xml:space="preserve">  </w:t>
            </w:r>
            <w:r w:rsidR="00425A54" w:rsidRPr="00425A54">
              <w:rPr>
                <w:sz w:val="24"/>
                <w:szCs w:val="24"/>
              </w:rPr>
              <w:t>None</w:t>
            </w:r>
          </w:p>
          <w:p w14:paraId="692B1B72" w14:textId="4DCF9231" w:rsidR="00B97867" w:rsidRPr="000131DF" w:rsidRDefault="00B97867" w:rsidP="00831193">
            <w:pPr>
              <w:pStyle w:val="BodyTextIndent"/>
              <w:rPr>
                <w:rFonts w:asciiTheme="minorHAnsi" w:hAnsiTheme="minorHAnsi" w:cstheme="minorHAnsi"/>
                <w:i/>
                <w:iCs/>
                <w:sz w:val="22"/>
                <w:szCs w:val="22"/>
              </w:rPr>
            </w:pPr>
          </w:p>
        </w:tc>
      </w:tr>
      <w:tr w:rsidR="00184B3F" w14:paraId="1DD618D3" w14:textId="77777777" w:rsidTr="00831193">
        <w:tc>
          <w:tcPr>
            <w:tcW w:w="704" w:type="dxa"/>
          </w:tcPr>
          <w:p w14:paraId="72279A85" w14:textId="518B436C" w:rsidR="00184B3F" w:rsidRPr="00145393" w:rsidRDefault="00BD23B2" w:rsidP="003819CD">
            <w:pPr>
              <w:rPr>
                <w:b/>
                <w:bCs/>
              </w:rPr>
            </w:pPr>
            <w:r>
              <w:rPr>
                <w:b/>
                <w:bCs/>
              </w:rPr>
              <w:t>3</w:t>
            </w:r>
            <w:r w:rsidR="00B150B0">
              <w:rPr>
                <w:b/>
                <w:bCs/>
              </w:rPr>
              <w:t>.</w:t>
            </w:r>
          </w:p>
        </w:tc>
        <w:tc>
          <w:tcPr>
            <w:tcW w:w="8425" w:type="dxa"/>
          </w:tcPr>
          <w:p w14:paraId="5298DAC5" w14:textId="6016A310" w:rsidR="00145393" w:rsidRPr="00FE277B" w:rsidRDefault="00145393" w:rsidP="00613CBA">
            <w:pPr>
              <w:pStyle w:val="ListParagraph"/>
              <w:spacing w:after="0" w:line="240" w:lineRule="auto"/>
              <w:ind w:left="0"/>
              <w:rPr>
                <w:b/>
              </w:rPr>
            </w:pPr>
            <w:r w:rsidRPr="00CE3265">
              <w:rPr>
                <w:b/>
                <w:szCs w:val="24"/>
                <w:u w:val="single"/>
              </w:rPr>
              <w:t>M</w:t>
            </w:r>
            <w:r>
              <w:rPr>
                <w:b/>
                <w:szCs w:val="24"/>
                <w:u w:val="single"/>
              </w:rPr>
              <w:t>ATTERS ARISING FROM PREVIOUS MINUTES</w:t>
            </w:r>
            <w:r w:rsidRPr="00EB35FC">
              <w:rPr>
                <w:bCs/>
                <w:szCs w:val="24"/>
              </w:rPr>
              <w:t xml:space="preserve">. </w:t>
            </w:r>
            <w:r w:rsidRPr="00EB35FC">
              <w:rPr>
                <w:bCs/>
              </w:rPr>
              <w:t xml:space="preserve">  </w:t>
            </w:r>
            <w:r w:rsidR="00EB35FC" w:rsidRPr="00EB35FC">
              <w:rPr>
                <w:bCs/>
              </w:rPr>
              <w:t>August</w:t>
            </w:r>
            <w:r w:rsidR="002E50DC" w:rsidRPr="00EB35FC">
              <w:rPr>
                <w:bCs/>
              </w:rPr>
              <w:t xml:space="preserve"> 2024.</w:t>
            </w:r>
            <w:r w:rsidR="002E50DC">
              <w:rPr>
                <w:b/>
              </w:rPr>
              <w:t xml:space="preserve"> </w:t>
            </w:r>
            <w:r w:rsidRPr="00FE277B">
              <w:rPr>
                <w:b/>
              </w:rPr>
              <w:t xml:space="preserve">      </w:t>
            </w:r>
          </w:p>
          <w:p w14:paraId="2E03A071" w14:textId="3FCA0067" w:rsidR="00184B3F" w:rsidRDefault="00A90F3E" w:rsidP="00B24AE1">
            <w:pPr>
              <w:rPr>
                <w:sz w:val="24"/>
                <w:szCs w:val="24"/>
              </w:rPr>
            </w:pPr>
            <w:r w:rsidRPr="0034757E">
              <w:rPr>
                <w:sz w:val="24"/>
                <w:szCs w:val="24"/>
              </w:rPr>
              <w:t>Minutes</w:t>
            </w:r>
            <w:r w:rsidR="0034757E" w:rsidRPr="0034757E">
              <w:rPr>
                <w:sz w:val="24"/>
                <w:szCs w:val="24"/>
              </w:rPr>
              <w:t xml:space="preserve"> attached for reference.</w:t>
            </w:r>
            <w:r w:rsidR="00425A54">
              <w:rPr>
                <w:sz w:val="24"/>
                <w:szCs w:val="24"/>
              </w:rPr>
              <w:t xml:space="preserve">  It was resolved to approve the minutes with the addition of the wor</w:t>
            </w:r>
            <w:r w:rsidR="00F1689D">
              <w:rPr>
                <w:sz w:val="24"/>
                <w:szCs w:val="24"/>
              </w:rPr>
              <w:t>d</w:t>
            </w:r>
            <w:r w:rsidR="00425A54">
              <w:rPr>
                <w:sz w:val="24"/>
                <w:szCs w:val="24"/>
              </w:rPr>
              <w:t xml:space="preserve"> subsequently to item 13 – Death of a monarch.</w:t>
            </w:r>
          </w:p>
          <w:p w14:paraId="4A859538" w14:textId="77777777" w:rsidR="00425A54" w:rsidRDefault="00425A54" w:rsidP="00B24AE1">
            <w:pPr>
              <w:rPr>
                <w:sz w:val="24"/>
                <w:szCs w:val="24"/>
              </w:rPr>
            </w:pPr>
            <w:r>
              <w:rPr>
                <w:sz w:val="24"/>
                <w:szCs w:val="24"/>
              </w:rPr>
              <w:t xml:space="preserve">The Town Clerk reviewed </w:t>
            </w:r>
            <w:r w:rsidR="00B33D0C">
              <w:rPr>
                <w:sz w:val="24"/>
                <w:szCs w:val="24"/>
              </w:rPr>
              <w:t>the decision to make one of the gazebos for the Wednesday market.  Having spoken to Tony Hemming his quote was based on buying material for all four.  Following a discussion, it was resolved to approve the material costs for all the gazebos @ £752.  Tony will make one for approval.</w:t>
            </w:r>
          </w:p>
          <w:p w14:paraId="745FE4B6" w14:textId="7DEC31E1" w:rsidR="004459FA" w:rsidRPr="0034757E" w:rsidRDefault="004459FA" w:rsidP="00B24AE1">
            <w:pPr>
              <w:rPr>
                <w:sz w:val="24"/>
                <w:szCs w:val="24"/>
              </w:rPr>
            </w:pPr>
          </w:p>
        </w:tc>
      </w:tr>
      <w:tr w:rsidR="000F0DFC" w:rsidRPr="00C94E3E" w14:paraId="3BF8F830" w14:textId="77777777" w:rsidTr="00831193">
        <w:tc>
          <w:tcPr>
            <w:tcW w:w="704" w:type="dxa"/>
          </w:tcPr>
          <w:p w14:paraId="2ED2181C" w14:textId="16959807" w:rsidR="000F0DFC" w:rsidRDefault="00BD23B2" w:rsidP="003819CD">
            <w:pPr>
              <w:rPr>
                <w:b/>
                <w:bCs/>
              </w:rPr>
            </w:pPr>
            <w:r>
              <w:rPr>
                <w:b/>
                <w:bCs/>
              </w:rPr>
              <w:t>4</w:t>
            </w:r>
            <w:r w:rsidR="00B74FC6">
              <w:rPr>
                <w:b/>
                <w:bCs/>
              </w:rPr>
              <w:t>.</w:t>
            </w:r>
          </w:p>
        </w:tc>
        <w:tc>
          <w:tcPr>
            <w:tcW w:w="8425" w:type="dxa"/>
          </w:tcPr>
          <w:p w14:paraId="4C1C54C6" w14:textId="5F7B7E0C" w:rsidR="00096B38" w:rsidRDefault="00ED56CA" w:rsidP="00ED56CA">
            <w:pPr>
              <w:rPr>
                <w:bCs/>
                <w:sz w:val="24"/>
                <w:szCs w:val="24"/>
              </w:rPr>
            </w:pPr>
            <w:r w:rsidRPr="00D2501E">
              <w:rPr>
                <w:b/>
                <w:sz w:val="24"/>
                <w:szCs w:val="24"/>
                <w:u w:val="single"/>
              </w:rPr>
              <w:t>EXTERNAL AUDIT REPORT</w:t>
            </w:r>
            <w:r w:rsidR="00F00B92" w:rsidRPr="00C94E3E">
              <w:rPr>
                <w:bCs/>
                <w:sz w:val="24"/>
                <w:szCs w:val="24"/>
              </w:rPr>
              <w:t xml:space="preserve"> – NOTE comments from the External </w:t>
            </w:r>
            <w:r w:rsidR="00C94E3E" w:rsidRPr="00C94E3E">
              <w:rPr>
                <w:bCs/>
                <w:sz w:val="24"/>
                <w:szCs w:val="24"/>
              </w:rPr>
              <w:t>Auditor Town Clerk</w:t>
            </w:r>
          </w:p>
          <w:p w14:paraId="6D970DBC" w14:textId="0F1C39E5" w:rsidR="00294048" w:rsidRPr="00C94E3E" w:rsidRDefault="00A90F3E" w:rsidP="00ED56CA">
            <w:pPr>
              <w:rPr>
                <w:bCs/>
                <w:sz w:val="24"/>
                <w:szCs w:val="24"/>
              </w:rPr>
            </w:pPr>
            <w:r>
              <w:rPr>
                <w:bCs/>
                <w:sz w:val="24"/>
                <w:szCs w:val="24"/>
              </w:rPr>
              <w:t>Report attached.</w:t>
            </w:r>
          </w:p>
          <w:p w14:paraId="54783ECD" w14:textId="77777777" w:rsidR="00B0643A" w:rsidRDefault="00B0643A" w:rsidP="00ED56CA">
            <w:pPr>
              <w:rPr>
                <w:bCs/>
                <w:sz w:val="24"/>
                <w:szCs w:val="24"/>
              </w:rPr>
            </w:pPr>
            <w:r w:rsidRPr="00C94E3E">
              <w:rPr>
                <w:bCs/>
                <w:sz w:val="24"/>
                <w:szCs w:val="24"/>
              </w:rPr>
              <w:t xml:space="preserve">Note that the previous year </w:t>
            </w:r>
            <w:r w:rsidR="00510792" w:rsidRPr="00C94E3E">
              <w:rPr>
                <w:bCs/>
                <w:sz w:val="24"/>
                <w:szCs w:val="24"/>
              </w:rPr>
              <w:t>comment</w:t>
            </w:r>
            <w:r w:rsidR="00C94E3E" w:rsidRPr="00C94E3E">
              <w:rPr>
                <w:bCs/>
                <w:sz w:val="24"/>
                <w:szCs w:val="24"/>
              </w:rPr>
              <w:t xml:space="preserve"> regarding the bank reconciliation</w:t>
            </w:r>
            <w:r w:rsidR="00E63631">
              <w:rPr>
                <w:bCs/>
                <w:sz w:val="24"/>
                <w:szCs w:val="24"/>
              </w:rPr>
              <w:t xml:space="preserve"> as reviewed at F&amp; P</w:t>
            </w:r>
            <w:r w:rsidR="002C7D5B">
              <w:rPr>
                <w:bCs/>
                <w:sz w:val="24"/>
                <w:szCs w:val="24"/>
              </w:rPr>
              <w:t xml:space="preserve"> June 24.</w:t>
            </w:r>
            <w:r w:rsidR="00B33D0C">
              <w:rPr>
                <w:bCs/>
                <w:sz w:val="24"/>
                <w:szCs w:val="24"/>
              </w:rPr>
              <w:t xml:space="preserve"> It was resolved to note the comment.  </w:t>
            </w:r>
          </w:p>
          <w:p w14:paraId="4CF3B1CE" w14:textId="7BA0EB2F" w:rsidR="004459FA" w:rsidRPr="00C94E3E" w:rsidRDefault="004459FA" w:rsidP="00ED56CA">
            <w:pPr>
              <w:rPr>
                <w:bCs/>
                <w:sz w:val="24"/>
                <w:szCs w:val="24"/>
              </w:rPr>
            </w:pPr>
          </w:p>
        </w:tc>
      </w:tr>
      <w:tr w:rsidR="00A45748" w14:paraId="575A29C8" w14:textId="77777777" w:rsidTr="00831193">
        <w:tc>
          <w:tcPr>
            <w:tcW w:w="704" w:type="dxa"/>
          </w:tcPr>
          <w:p w14:paraId="34BFBC22" w14:textId="0F245EE3" w:rsidR="00A45748" w:rsidRDefault="00BD23B2" w:rsidP="003819CD">
            <w:pPr>
              <w:rPr>
                <w:b/>
                <w:bCs/>
              </w:rPr>
            </w:pPr>
            <w:r>
              <w:rPr>
                <w:b/>
                <w:bCs/>
              </w:rPr>
              <w:lastRenderedPageBreak/>
              <w:t>5</w:t>
            </w:r>
            <w:r w:rsidR="00897629">
              <w:rPr>
                <w:b/>
                <w:bCs/>
              </w:rPr>
              <w:t>.</w:t>
            </w:r>
          </w:p>
        </w:tc>
        <w:tc>
          <w:tcPr>
            <w:tcW w:w="8425" w:type="dxa"/>
          </w:tcPr>
          <w:p w14:paraId="293057E1" w14:textId="77777777" w:rsidR="004459FA" w:rsidRDefault="003A15C3" w:rsidP="00AA04F0">
            <w:pPr>
              <w:pStyle w:val="ListParagraph"/>
              <w:spacing w:after="0" w:line="240" w:lineRule="auto"/>
              <w:ind w:left="0"/>
              <w:rPr>
                <w:bCs/>
                <w:szCs w:val="24"/>
              </w:rPr>
            </w:pPr>
            <w:r w:rsidRPr="0034757E">
              <w:rPr>
                <w:b/>
                <w:szCs w:val="24"/>
                <w:u w:val="single"/>
              </w:rPr>
              <w:t>INTERNAL AUDITOR</w:t>
            </w:r>
            <w:r>
              <w:rPr>
                <w:b/>
                <w:szCs w:val="24"/>
              </w:rPr>
              <w:t xml:space="preserve"> </w:t>
            </w:r>
            <w:r w:rsidR="00F93F4E">
              <w:rPr>
                <w:b/>
                <w:szCs w:val="24"/>
              </w:rPr>
              <w:t>–</w:t>
            </w:r>
            <w:r>
              <w:rPr>
                <w:b/>
                <w:szCs w:val="24"/>
              </w:rPr>
              <w:t xml:space="preserve"> </w:t>
            </w:r>
            <w:r w:rsidR="007E2E91">
              <w:rPr>
                <w:bCs/>
                <w:szCs w:val="24"/>
              </w:rPr>
              <w:t>CONFIRM</w:t>
            </w:r>
            <w:r w:rsidR="00F93F4E" w:rsidRPr="002D7110">
              <w:rPr>
                <w:bCs/>
                <w:szCs w:val="24"/>
              </w:rPr>
              <w:t xml:space="preserve"> </w:t>
            </w:r>
            <w:r w:rsidR="00626EB6">
              <w:rPr>
                <w:bCs/>
                <w:szCs w:val="24"/>
              </w:rPr>
              <w:t>using</w:t>
            </w:r>
            <w:r w:rsidR="00F93F4E" w:rsidRPr="002D7110">
              <w:rPr>
                <w:bCs/>
                <w:szCs w:val="24"/>
              </w:rPr>
              <w:t xml:space="preserve"> of our current auditor</w:t>
            </w:r>
            <w:r w:rsidR="00F93F4E">
              <w:rPr>
                <w:b/>
                <w:szCs w:val="24"/>
              </w:rPr>
              <w:t xml:space="preserve"> </w:t>
            </w:r>
            <w:r w:rsidR="002D7110" w:rsidRPr="007E2E91">
              <w:rPr>
                <w:bCs/>
                <w:szCs w:val="24"/>
              </w:rPr>
              <w:t xml:space="preserve">Bill </w:t>
            </w:r>
            <w:proofErr w:type="spellStart"/>
            <w:r w:rsidR="00E44D95" w:rsidRPr="007E2E91">
              <w:rPr>
                <w:bCs/>
                <w:szCs w:val="24"/>
              </w:rPr>
              <w:t>Wooliscroft</w:t>
            </w:r>
            <w:proofErr w:type="spellEnd"/>
            <w:r w:rsidR="00E33753">
              <w:rPr>
                <w:bCs/>
                <w:szCs w:val="24"/>
              </w:rPr>
              <w:t xml:space="preserve"> for 2024/5</w:t>
            </w:r>
            <w:r w:rsidR="00626EB6">
              <w:rPr>
                <w:bCs/>
                <w:szCs w:val="24"/>
              </w:rPr>
              <w:t xml:space="preserve"> </w:t>
            </w:r>
            <w:r w:rsidR="00E44D95" w:rsidRPr="007E2E91">
              <w:rPr>
                <w:bCs/>
                <w:szCs w:val="24"/>
              </w:rPr>
              <w:t xml:space="preserve">  This will be </w:t>
            </w:r>
            <w:r w:rsidR="00F30BA6" w:rsidRPr="007E2E91">
              <w:rPr>
                <w:bCs/>
                <w:szCs w:val="24"/>
              </w:rPr>
              <w:t xml:space="preserve">the last year of a </w:t>
            </w:r>
            <w:r w:rsidR="007E2E91" w:rsidRPr="007E2E91">
              <w:rPr>
                <w:bCs/>
                <w:szCs w:val="24"/>
              </w:rPr>
              <w:t>three-year</w:t>
            </w:r>
            <w:r w:rsidR="00F30BA6" w:rsidRPr="007E2E91">
              <w:rPr>
                <w:bCs/>
                <w:szCs w:val="24"/>
              </w:rPr>
              <w:t xml:space="preserve"> agreement</w:t>
            </w:r>
            <w:r w:rsidR="00F560F9" w:rsidRPr="007E2E91">
              <w:rPr>
                <w:bCs/>
                <w:szCs w:val="24"/>
              </w:rPr>
              <w:t xml:space="preserve"> agreed </w:t>
            </w:r>
            <w:r w:rsidR="007E2E91" w:rsidRPr="007E2E91">
              <w:rPr>
                <w:bCs/>
                <w:szCs w:val="24"/>
              </w:rPr>
              <w:t>28</w:t>
            </w:r>
            <w:r w:rsidR="007E2E91" w:rsidRPr="007E2E91">
              <w:rPr>
                <w:bCs/>
                <w:szCs w:val="24"/>
                <w:vertAlign w:val="superscript"/>
              </w:rPr>
              <w:t>th</w:t>
            </w:r>
            <w:r w:rsidR="007E2E91" w:rsidRPr="007E2E91">
              <w:rPr>
                <w:bCs/>
                <w:szCs w:val="24"/>
              </w:rPr>
              <w:t xml:space="preserve"> October </w:t>
            </w:r>
          </w:p>
          <w:p w14:paraId="793EA9A7" w14:textId="73FF6E1E" w:rsidR="00A45748" w:rsidRDefault="007E2E91" w:rsidP="00AA04F0">
            <w:pPr>
              <w:pStyle w:val="ListParagraph"/>
              <w:spacing w:after="0" w:line="240" w:lineRule="auto"/>
              <w:ind w:left="0"/>
              <w:rPr>
                <w:bCs/>
                <w:szCs w:val="24"/>
              </w:rPr>
            </w:pPr>
            <w:r w:rsidRPr="007E2E91">
              <w:rPr>
                <w:bCs/>
                <w:szCs w:val="24"/>
              </w:rPr>
              <w:t>2022.</w:t>
            </w:r>
            <w:r w:rsidR="00D80238">
              <w:rPr>
                <w:bCs/>
                <w:szCs w:val="24"/>
              </w:rPr>
              <w:t xml:space="preserve">  </w:t>
            </w:r>
            <w:r w:rsidR="00323881">
              <w:rPr>
                <w:bCs/>
                <w:szCs w:val="24"/>
              </w:rPr>
              <w:t xml:space="preserve">It was resolved to use Bill </w:t>
            </w:r>
            <w:proofErr w:type="spellStart"/>
            <w:r w:rsidR="00323881">
              <w:rPr>
                <w:bCs/>
                <w:szCs w:val="24"/>
              </w:rPr>
              <w:t>Wooliscroft</w:t>
            </w:r>
            <w:proofErr w:type="spellEnd"/>
            <w:r w:rsidR="00323881">
              <w:rPr>
                <w:bCs/>
                <w:szCs w:val="24"/>
              </w:rPr>
              <w:t xml:space="preserve"> for the last year of the agreement.  The Town Clerk will approach auditors for the </w:t>
            </w:r>
            <w:r w:rsidR="00E96B10">
              <w:rPr>
                <w:bCs/>
                <w:szCs w:val="24"/>
              </w:rPr>
              <w:t>3 years after that.</w:t>
            </w:r>
          </w:p>
          <w:p w14:paraId="3AA1417D" w14:textId="1E0C4605" w:rsidR="004459FA" w:rsidRPr="003A15C3" w:rsidRDefault="004459FA" w:rsidP="00AA04F0">
            <w:pPr>
              <w:pStyle w:val="ListParagraph"/>
              <w:spacing w:after="0" w:line="240" w:lineRule="auto"/>
              <w:ind w:left="0"/>
              <w:rPr>
                <w:b/>
                <w:szCs w:val="24"/>
              </w:rPr>
            </w:pPr>
          </w:p>
        </w:tc>
      </w:tr>
      <w:tr w:rsidR="00145393" w14:paraId="24D70A37" w14:textId="77777777" w:rsidTr="00831193">
        <w:tc>
          <w:tcPr>
            <w:tcW w:w="704" w:type="dxa"/>
          </w:tcPr>
          <w:p w14:paraId="6E3C422D" w14:textId="574BC6BA" w:rsidR="00145393" w:rsidRDefault="006522C4" w:rsidP="003819CD">
            <w:r>
              <w:t>6</w:t>
            </w:r>
            <w:r w:rsidR="00145393">
              <w:t>.</w:t>
            </w:r>
          </w:p>
        </w:tc>
        <w:tc>
          <w:tcPr>
            <w:tcW w:w="8425" w:type="dxa"/>
          </w:tcPr>
          <w:p w14:paraId="0E7EE25C" w14:textId="7CF84ACB" w:rsidR="00C844CD" w:rsidRPr="00087E00" w:rsidRDefault="00087E00" w:rsidP="00C844CD">
            <w:pPr>
              <w:rPr>
                <w:rFonts w:cstheme="minorHAnsi"/>
                <w:b/>
                <w:bCs/>
                <w:sz w:val="24"/>
                <w:szCs w:val="24"/>
                <w:u w:val="single"/>
              </w:rPr>
            </w:pPr>
            <w:r>
              <w:rPr>
                <w:rFonts w:cstheme="minorHAnsi"/>
                <w:b/>
                <w:bCs/>
                <w:sz w:val="24"/>
                <w:szCs w:val="24"/>
                <w:u w:val="single"/>
              </w:rPr>
              <w:t>PAYMENTS AND INCOME</w:t>
            </w:r>
          </w:p>
          <w:p w14:paraId="26DD2D20" w14:textId="5B89C2BA" w:rsidR="00087E00" w:rsidRPr="00E33753" w:rsidRDefault="008F4759" w:rsidP="006177B5">
            <w:pPr>
              <w:rPr>
                <w:rFonts w:cstheme="minorHAnsi"/>
                <w:sz w:val="24"/>
                <w:szCs w:val="24"/>
              </w:rPr>
            </w:pPr>
            <w:r w:rsidRPr="00E33753">
              <w:rPr>
                <w:rFonts w:cstheme="minorHAnsi"/>
                <w:sz w:val="24"/>
                <w:szCs w:val="24"/>
              </w:rPr>
              <w:t xml:space="preserve">To </w:t>
            </w:r>
            <w:r w:rsidR="00087E00" w:rsidRPr="00E33753">
              <w:rPr>
                <w:rFonts w:cstheme="minorHAnsi"/>
                <w:sz w:val="24"/>
                <w:szCs w:val="24"/>
              </w:rPr>
              <w:t xml:space="preserve">APPROVE </w:t>
            </w:r>
            <w:r w:rsidR="006D7B59" w:rsidRPr="00E33753">
              <w:rPr>
                <w:rFonts w:cstheme="minorHAnsi"/>
                <w:sz w:val="24"/>
                <w:szCs w:val="24"/>
              </w:rPr>
              <w:t xml:space="preserve">income </w:t>
            </w:r>
            <w:r w:rsidR="00B775D5" w:rsidRPr="00E33753">
              <w:rPr>
                <w:rFonts w:cstheme="minorHAnsi"/>
                <w:sz w:val="24"/>
                <w:szCs w:val="24"/>
              </w:rPr>
              <w:t xml:space="preserve">and payments for </w:t>
            </w:r>
            <w:r w:rsidR="00B90159" w:rsidRPr="00E33753">
              <w:rPr>
                <w:rFonts w:cstheme="minorHAnsi"/>
                <w:sz w:val="24"/>
                <w:szCs w:val="24"/>
              </w:rPr>
              <w:t>July &amp; August</w:t>
            </w:r>
            <w:r w:rsidR="00B775D5" w:rsidRPr="00E33753">
              <w:rPr>
                <w:rFonts w:cstheme="minorHAnsi"/>
                <w:sz w:val="24"/>
                <w:szCs w:val="24"/>
              </w:rPr>
              <w:t xml:space="preserve"> 2024</w:t>
            </w:r>
          </w:p>
          <w:p w14:paraId="33570D48" w14:textId="31DA5D28" w:rsidR="0054242F" w:rsidRPr="00E33753" w:rsidRDefault="00B90159" w:rsidP="00C844CD">
            <w:pPr>
              <w:rPr>
                <w:rFonts w:cstheme="minorHAnsi"/>
                <w:sz w:val="24"/>
                <w:szCs w:val="24"/>
                <w:u w:val="single"/>
              </w:rPr>
            </w:pPr>
            <w:r w:rsidRPr="00E33753">
              <w:rPr>
                <w:rFonts w:cstheme="minorHAnsi"/>
                <w:sz w:val="24"/>
                <w:szCs w:val="24"/>
                <w:u w:val="single"/>
              </w:rPr>
              <w:t>July</w:t>
            </w:r>
          </w:p>
          <w:p w14:paraId="62E4DAF5" w14:textId="75A3760E" w:rsidR="005816DC" w:rsidRPr="00E33753" w:rsidRDefault="005816DC" w:rsidP="005816DC">
            <w:pPr>
              <w:numPr>
                <w:ilvl w:val="0"/>
                <w:numId w:val="3"/>
              </w:numPr>
              <w:rPr>
                <w:rFonts w:ascii="Calibri" w:hAnsi="Calibri" w:cs="Calibri"/>
                <w:sz w:val="24"/>
                <w:szCs w:val="24"/>
              </w:rPr>
            </w:pPr>
            <w:r w:rsidRPr="00E33753">
              <w:rPr>
                <w:rFonts w:ascii="Calibri" w:hAnsi="Calibri" w:cs="Calibri"/>
                <w:sz w:val="24"/>
                <w:szCs w:val="24"/>
              </w:rPr>
              <w:t xml:space="preserve">Income report produced </w:t>
            </w:r>
            <w:r w:rsidR="003C31B7" w:rsidRPr="00E33753">
              <w:rPr>
                <w:rFonts w:ascii="Calibri" w:hAnsi="Calibri" w:cs="Calibri"/>
                <w:sz w:val="24"/>
                <w:szCs w:val="24"/>
              </w:rPr>
              <w:t xml:space="preserve">at 12.53pm on the </w:t>
            </w:r>
            <w:proofErr w:type="gramStart"/>
            <w:r w:rsidR="003C31B7" w:rsidRPr="00E33753">
              <w:rPr>
                <w:rFonts w:ascii="Calibri" w:hAnsi="Calibri" w:cs="Calibri"/>
                <w:sz w:val="24"/>
                <w:szCs w:val="24"/>
              </w:rPr>
              <w:t>17</w:t>
            </w:r>
            <w:r w:rsidR="003C31B7" w:rsidRPr="00E33753">
              <w:rPr>
                <w:rFonts w:ascii="Calibri" w:hAnsi="Calibri" w:cs="Calibri"/>
                <w:sz w:val="24"/>
                <w:szCs w:val="24"/>
                <w:vertAlign w:val="superscript"/>
              </w:rPr>
              <w:t>th</w:t>
            </w:r>
            <w:proofErr w:type="gramEnd"/>
            <w:r w:rsidR="003C31B7" w:rsidRPr="00E33753">
              <w:rPr>
                <w:rFonts w:ascii="Calibri" w:hAnsi="Calibri" w:cs="Calibri"/>
                <w:sz w:val="24"/>
                <w:szCs w:val="24"/>
              </w:rPr>
              <w:t xml:space="preserve"> September 2024</w:t>
            </w:r>
          </w:p>
          <w:p w14:paraId="00B0CF23" w14:textId="6231F1D3" w:rsidR="005816DC" w:rsidRPr="00E33753" w:rsidRDefault="005816DC" w:rsidP="005816DC">
            <w:pPr>
              <w:numPr>
                <w:ilvl w:val="0"/>
                <w:numId w:val="3"/>
              </w:numPr>
              <w:rPr>
                <w:rFonts w:ascii="Calibri" w:hAnsi="Calibri" w:cs="Calibri"/>
                <w:sz w:val="24"/>
                <w:szCs w:val="24"/>
              </w:rPr>
            </w:pPr>
            <w:r w:rsidRPr="00E33753">
              <w:rPr>
                <w:rFonts w:ascii="Calibri" w:hAnsi="Calibri" w:cs="Calibri"/>
                <w:sz w:val="24"/>
                <w:szCs w:val="24"/>
              </w:rPr>
              <w:t xml:space="preserve">Expenditure report produced at </w:t>
            </w:r>
            <w:r w:rsidR="007E3754" w:rsidRPr="00E33753">
              <w:rPr>
                <w:rFonts w:ascii="Calibri" w:hAnsi="Calibri" w:cs="Calibri"/>
                <w:sz w:val="24"/>
                <w:szCs w:val="24"/>
              </w:rPr>
              <w:t xml:space="preserve">12.57pm on the </w:t>
            </w:r>
            <w:proofErr w:type="gramStart"/>
            <w:r w:rsidR="007E3754" w:rsidRPr="00E33753">
              <w:rPr>
                <w:rFonts w:ascii="Calibri" w:hAnsi="Calibri" w:cs="Calibri"/>
                <w:sz w:val="24"/>
                <w:szCs w:val="24"/>
              </w:rPr>
              <w:t>17</w:t>
            </w:r>
            <w:r w:rsidR="007E3754" w:rsidRPr="00E33753">
              <w:rPr>
                <w:rFonts w:ascii="Calibri" w:hAnsi="Calibri" w:cs="Calibri"/>
                <w:sz w:val="24"/>
                <w:szCs w:val="24"/>
                <w:vertAlign w:val="superscript"/>
              </w:rPr>
              <w:t>th</w:t>
            </w:r>
            <w:proofErr w:type="gramEnd"/>
            <w:r w:rsidR="007E3754" w:rsidRPr="00E33753">
              <w:rPr>
                <w:rFonts w:ascii="Calibri" w:hAnsi="Calibri" w:cs="Calibri"/>
                <w:sz w:val="24"/>
                <w:szCs w:val="24"/>
              </w:rPr>
              <w:t xml:space="preserve"> September 2024</w:t>
            </w:r>
          </w:p>
          <w:p w14:paraId="4C566ABF" w14:textId="77777777" w:rsidR="00E0022E" w:rsidRPr="00E33753" w:rsidRDefault="00E0022E" w:rsidP="00A7697C">
            <w:pPr>
              <w:rPr>
                <w:rFonts w:ascii="Calibri" w:hAnsi="Calibri" w:cs="Calibri"/>
                <w:sz w:val="24"/>
                <w:szCs w:val="24"/>
                <w:u w:val="single"/>
              </w:rPr>
            </w:pPr>
          </w:p>
          <w:p w14:paraId="4B462A0B" w14:textId="6807C8F4" w:rsidR="00A7697C" w:rsidRPr="00E33753" w:rsidRDefault="00B90159" w:rsidP="00A7697C">
            <w:pPr>
              <w:rPr>
                <w:rFonts w:ascii="Calibri" w:hAnsi="Calibri" w:cs="Calibri"/>
                <w:sz w:val="24"/>
                <w:szCs w:val="24"/>
                <w:u w:val="single"/>
              </w:rPr>
            </w:pPr>
            <w:r w:rsidRPr="00E33753">
              <w:rPr>
                <w:rFonts w:ascii="Calibri" w:hAnsi="Calibri" w:cs="Calibri"/>
                <w:sz w:val="24"/>
                <w:szCs w:val="24"/>
                <w:u w:val="single"/>
              </w:rPr>
              <w:t>August</w:t>
            </w:r>
          </w:p>
          <w:p w14:paraId="507AA0C7" w14:textId="273EEB67" w:rsidR="001012F9" w:rsidRPr="00E33753" w:rsidRDefault="001012F9" w:rsidP="001012F9">
            <w:pPr>
              <w:numPr>
                <w:ilvl w:val="0"/>
                <w:numId w:val="4"/>
              </w:numPr>
              <w:rPr>
                <w:rFonts w:ascii="Calibri" w:hAnsi="Calibri" w:cs="Calibri"/>
                <w:sz w:val="24"/>
                <w:szCs w:val="24"/>
              </w:rPr>
            </w:pPr>
            <w:r w:rsidRPr="00E33753">
              <w:rPr>
                <w:rFonts w:ascii="Calibri" w:hAnsi="Calibri" w:cs="Calibri"/>
                <w:sz w:val="24"/>
                <w:szCs w:val="24"/>
              </w:rPr>
              <w:t xml:space="preserve">Income report produced at </w:t>
            </w:r>
            <w:r w:rsidR="00375173" w:rsidRPr="00375173">
              <w:rPr>
                <w:rFonts w:ascii="Calibri" w:hAnsi="Calibri" w:cs="Calibri"/>
                <w:sz w:val="24"/>
                <w:szCs w:val="24"/>
              </w:rPr>
              <w:t>2.45pm on 2</w:t>
            </w:r>
            <w:r w:rsidR="00375173" w:rsidRPr="00375173">
              <w:rPr>
                <w:rFonts w:ascii="Calibri" w:hAnsi="Calibri" w:cs="Calibri"/>
                <w:sz w:val="24"/>
                <w:szCs w:val="24"/>
                <w:vertAlign w:val="superscript"/>
              </w:rPr>
              <w:t>nd</w:t>
            </w:r>
            <w:r w:rsidR="00375173" w:rsidRPr="00375173">
              <w:rPr>
                <w:rFonts w:ascii="Calibri" w:hAnsi="Calibri" w:cs="Calibri"/>
                <w:sz w:val="24"/>
                <w:szCs w:val="24"/>
              </w:rPr>
              <w:t xml:space="preserve"> October 2024</w:t>
            </w:r>
          </w:p>
          <w:p w14:paraId="07E3BEC7" w14:textId="77777777" w:rsidR="00375173" w:rsidRPr="00375173" w:rsidRDefault="001012F9" w:rsidP="00375173">
            <w:pPr>
              <w:numPr>
                <w:ilvl w:val="0"/>
                <w:numId w:val="4"/>
              </w:numPr>
              <w:rPr>
                <w:szCs w:val="24"/>
              </w:rPr>
            </w:pPr>
            <w:r w:rsidRPr="00E33753">
              <w:rPr>
                <w:rFonts w:ascii="Calibri" w:hAnsi="Calibri" w:cs="Calibri"/>
                <w:sz w:val="24"/>
                <w:szCs w:val="24"/>
              </w:rPr>
              <w:t xml:space="preserve">Expenditure report produced at </w:t>
            </w:r>
            <w:r w:rsidR="00375173" w:rsidRPr="00375173">
              <w:rPr>
                <w:szCs w:val="24"/>
              </w:rPr>
              <w:t>12.05pm on 2</w:t>
            </w:r>
            <w:r w:rsidR="00375173" w:rsidRPr="00375173">
              <w:rPr>
                <w:szCs w:val="24"/>
                <w:vertAlign w:val="superscript"/>
              </w:rPr>
              <w:t>nd</w:t>
            </w:r>
            <w:r w:rsidR="00375173" w:rsidRPr="00375173">
              <w:rPr>
                <w:szCs w:val="24"/>
              </w:rPr>
              <w:t xml:space="preserve"> October 2024</w:t>
            </w:r>
          </w:p>
          <w:p w14:paraId="0B76E337" w14:textId="471A9DAD" w:rsidR="001012F9" w:rsidRDefault="001012F9" w:rsidP="00375173">
            <w:pPr>
              <w:ind w:left="720"/>
              <w:rPr>
                <w:rFonts w:ascii="Calibri" w:hAnsi="Calibri" w:cs="Calibri"/>
                <w:sz w:val="24"/>
                <w:szCs w:val="24"/>
              </w:rPr>
            </w:pPr>
          </w:p>
          <w:p w14:paraId="3F410487" w14:textId="4012FFEA" w:rsidR="00382EF9" w:rsidRDefault="00375173" w:rsidP="00375173">
            <w:pPr>
              <w:rPr>
                <w:rFonts w:ascii="Calibri" w:hAnsi="Calibri" w:cs="Calibri"/>
                <w:sz w:val="24"/>
                <w:szCs w:val="24"/>
              </w:rPr>
            </w:pPr>
            <w:r>
              <w:rPr>
                <w:rFonts w:ascii="Calibri" w:hAnsi="Calibri" w:cs="Calibri"/>
                <w:sz w:val="24"/>
                <w:szCs w:val="24"/>
              </w:rPr>
              <w:t>Reports attached for reference.</w:t>
            </w:r>
          </w:p>
          <w:p w14:paraId="1D520921" w14:textId="77777777" w:rsidR="00B33D0C" w:rsidRDefault="00B33D0C" w:rsidP="00375173">
            <w:pPr>
              <w:rPr>
                <w:rFonts w:ascii="Calibri" w:hAnsi="Calibri" w:cs="Calibri"/>
                <w:sz w:val="24"/>
              </w:rPr>
            </w:pPr>
          </w:p>
          <w:p w14:paraId="608E954D" w14:textId="103EB84C" w:rsidR="00B33D0C" w:rsidRPr="00B90159" w:rsidRDefault="00B33D0C" w:rsidP="00375173">
            <w:pPr>
              <w:rPr>
                <w:rFonts w:ascii="Calibri" w:hAnsi="Calibri" w:cs="Calibri"/>
                <w:sz w:val="24"/>
              </w:rPr>
            </w:pPr>
            <w:r>
              <w:rPr>
                <w:rFonts w:ascii="Calibri" w:hAnsi="Calibri" w:cs="Calibri"/>
                <w:sz w:val="24"/>
              </w:rPr>
              <w:t>It was resolved to approve the income and expenditure reports as presented for July and August 2024.</w:t>
            </w:r>
          </w:p>
          <w:p w14:paraId="18C3A67F" w14:textId="3054D944" w:rsidR="00145393" w:rsidRPr="00CE3265" w:rsidRDefault="00145393" w:rsidP="00B90159">
            <w:pPr>
              <w:rPr>
                <w:b/>
                <w:szCs w:val="24"/>
                <w:u w:val="single"/>
              </w:rPr>
            </w:pPr>
          </w:p>
        </w:tc>
      </w:tr>
      <w:tr w:rsidR="00CB7FA5" w14:paraId="7FC24A58" w14:textId="77777777" w:rsidTr="00831193">
        <w:tc>
          <w:tcPr>
            <w:tcW w:w="704" w:type="dxa"/>
          </w:tcPr>
          <w:p w14:paraId="56F003DD" w14:textId="43F7FBD3" w:rsidR="00CB7FA5" w:rsidRDefault="00C94E3E" w:rsidP="003819CD">
            <w:r>
              <w:t>7.</w:t>
            </w:r>
          </w:p>
        </w:tc>
        <w:tc>
          <w:tcPr>
            <w:tcW w:w="8425" w:type="dxa"/>
          </w:tcPr>
          <w:p w14:paraId="01F8167B" w14:textId="3E877E42" w:rsidR="00A00DD3" w:rsidRDefault="00CB7FA5" w:rsidP="00C844CD">
            <w:pPr>
              <w:rPr>
                <w:rFonts w:cstheme="minorHAnsi"/>
                <w:b/>
                <w:bCs/>
                <w:sz w:val="24"/>
                <w:szCs w:val="24"/>
                <w:u w:val="single"/>
              </w:rPr>
            </w:pPr>
            <w:r>
              <w:rPr>
                <w:rFonts w:cstheme="minorHAnsi"/>
                <w:b/>
                <w:bCs/>
                <w:sz w:val="24"/>
                <w:szCs w:val="24"/>
                <w:u w:val="single"/>
              </w:rPr>
              <w:t xml:space="preserve">FORECAST </w:t>
            </w:r>
            <w:r w:rsidR="00A00DD3">
              <w:rPr>
                <w:rFonts w:cstheme="minorHAnsi"/>
                <w:b/>
                <w:bCs/>
                <w:sz w:val="24"/>
                <w:szCs w:val="24"/>
                <w:u w:val="single"/>
              </w:rPr>
              <w:t>2024/5</w:t>
            </w:r>
          </w:p>
          <w:p w14:paraId="3B03E614" w14:textId="77777777" w:rsidR="00A00DD3" w:rsidRDefault="00A00DD3" w:rsidP="00C844CD">
            <w:pPr>
              <w:rPr>
                <w:rFonts w:cstheme="minorHAnsi"/>
                <w:sz w:val="24"/>
                <w:szCs w:val="24"/>
              </w:rPr>
            </w:pPr>
            <w:r w:rsidRPr="00A00DD3">
              <w:rPr>
                <w:rFonts w:cstheme="minorHAnsi"/>
                <w:sz w:val="24"/>
                <w:szCs w:val="24"/>
              </w:rPr>
              <w:t>NOTE</w:t>
            </w:r>
            <w:r>
              <w:rPr>
                <w:rFonts w:cstheme="minorHAnsi"/>
                <w:sz w:val="24"/>
                <w:szCs w:val="24"/>
              </w:rPr>
              <w:t xml:space="preserve"> </w:t>
            </w:r>
            <w:r w:rsidR="00711947">
              <w:rPr>
                <w:rFonts w:cstheme="minorHAnsi"/>
                <w:sz w:val="24"/>
                <w:szCs w:val="24"/>
              </w:rPr>
              <w:t>Forecast v Actual to end of August 2024.</w:t>
            </w:r>
          </w:p>
          <w:p w14:paraId="4CA7B982" w14:textId="77777777" w:rsidR="00B33D0C" w:rsidRPr="00B33D0C" w:rsidRDefault="00B33D0C" w:rsidP="00B33D0C">
            <w:pPr>
              <w:rPr>
                <w:rFonts w:cstheme="minorHAnsi"/>
                <w:sz w:val="24"/>
                <w:szCs w:val="24"/>
              </w:rPr>
            </w:pPr>
            <w:r w:rsidRPr="00B33D0C">
              <w:rPr>
                <w:rFonts w:cstheme="minorHAnsi"/>
                <w:sz w:val="24"/>
                <w:szCs w:val="24"/>
              </w:rPr>
              <w:t xml:space="preserve">Income </w:t>
            </w:r>
          </w:p>
          <w:p w14:paraId="59849FA5" w14:textId="77777777" w:rsidR="00B33D0C" w:rsidRPr="00B33D0C" w:rsidRDefault="00B33D0C" w:rsidP="00B33D0C">
            <w:pPr>
              <w:numPr>
                <w:ilvl w:val="0"/>
                <w:numId w:val="8"/>
              </w:numPr>
              <w:rPr>
                <w:rFonts w:cstheme="minorHAnsi"/>
                <w:sz w:val="24"/>
                <w:szCs w:val="24"/>
              </w:rPr>
            </w:pPr>
            <w:r w:rsidRPr="00B33D0C">
              <w:rPr>
                <w:rFonts w:cstheme="minorHAnsi"/>
                <w:sz w:val="24"/>
                <w:szCs w:val="24"/>
              </w:rPr>
              <w:t>(61) Interest on Lloyds Deposit account – reduce to £150. Very little money is held in this account now as it is better invested with CCLA Instant Access</w:t>
            </w:r>
          </w:p>
          <w:p w14:paraId="4FED5A9A" w14:textId="77777777" w:rsidR="00B33D0C" w:rsidRPr="00B33D0C" w:rsidRDefault="00B33D0C" w:rsidP="00B33D0C">
            <w:pPr>
              <w:numPr>
                <w:ilvl w:val="0"/>
                <w:numId w:val="8"/>
              </w:numPr>
              <w:rPr>
                <w:rFonts w:cstheme="minorHAnsi"/>
                <w:sz w:val="24"/>
                <w:szCs w:val="24"/>
              </w:rPr>
            </w:pPr>
            <w:r w:rsidRPr="00B33D0C">
              <w:rPr>
                <w:rFonts w:cstheme="minorHAnsi"/>
                <w:sz w:val="24"/>
                <w:szCs w:val="24"/>
              </w:rPr>
              <w:t xml:space="preserve">(62) Interest on CCLA Instant Access – increase to £38,000. A further £270,000 has been invested in October 2024. Monies will be required for Wayfinding, potentially before Christmas. </w:t>
            </w:r>
          </w:p>
          <w:p w14:paraId="5FB9A1BB" w14:textId="77777777" w:rsidR="00B33D0C" w:rsidRPr="00B33D0C" w:rsidRDefault="00B33D0C" w:rsidP="00B33D0C">
            <w:pPr>
              <w:numPr>
                <w:ilvl w:val="0"/>
                <w:numId w:val="8"/>
              </w:numPr>
              <w:rPr>
                <w:rFonts w:cstheme="minorHAnsi"/>
                <w:sz w:val="24"/>
                <w:szCs w:val="24"/>
              </w:rPr>
            </w:pPr>
            <w:r w:rsidRPr="00B33D0C">
              <w:rPr>
                <w:rFonts w:cstheme="minorHAnsi"/>
                <w:sz w:val="24"/>
                <w:szCs w:val="24"/>
              </w:rPr>
              <w:t>(120) Visitor Centre Grant – Warwick District Council have agreed £25,000 which has been budgeted for. An additional £6,000 has been awarded for new equipment in the Visitor Centre – we will purchase goods and then claim back. Increase VIC Grant income to £31,000</w:t>
            </w:r>
          </w:p>
          <w:p w14:paraId="6F7E7054" w14:textId="17F21F32" w:rsidR="00B33D0C" w:rsidRDefault="00B33D0C" w:rsidP="00B33D0C">
            <w:pPr>
              <w:numPr>
                <w:ilvl w:val="0"/>
                <w:numId w:val="8"/>
              </w:numPr>
              <w:rPr>
                <w:rFonts w:cstheme="minorHAnsi"/>
                <w:sz w:val="24"/>
                <w:szCs w:val="24"/>
              </w:rPr>
            </w:pPr>
            <w:r w:rsidRPr="00B33D0C">
              <w:rPr>
                <w:rFonts w:cstheme="minorHAnsi"/>
                <w:sz w:val="24"/>
                <w:szCs w:val="24"/>
              </w:rPr>
              <w:t>(24) Other income – this includes income from Warwick Court Leet for new benches in Millenium Gardens, and additional income from our current photocopier contract to pay off our old contract. Increase revised budget to £2,000</w:t>
            </w:r>
            <w:r>
              <w:rPr>
                <w:rFonts w:cstheme="minorHAnsi"/>
                <w:sz w:val="24"/>
                <w:szCs w:val="24"/>
              </w:rPr>
              <w:t>.</w:t>
            </w:r>
          </w:p>
          <w:p w14:paraId="236D5ED5" w14:textId="77777777" w:rsidR="00B33D0C" w:rsidRDefault="00B33D0C" w:rsidP="00B33D0C">
            <w:pPr>
              <w:ind w:left="720"/>
              <w:rPr>
                <w:rFonts w:cstheme="minorHAnsi"/>
                <w:sz w:val="24"/>
                <w:szCs w:val="24"/>
              </w:rPr>
            </w:pPr>
          </w:p>
          <w:p w14:paraId="217BECF9" w14:textId="1B85E873" w:rsidR="00B33D0C" w:rsidRDefault="00B33D0C" w:rsidP="00B33D0C">
            <w:pPr>
              <w:rPr>
                <w:rFonts w:cstheme="minorHAnsi"/>
                <w:sz w:val="24"/>
                <w:szCs w:val="24"/>
              </w:rPr>
            </w:pPr>
            <w:r>
              <w:rPr>
                <w:rFonts w:cstheme="minorHAnsi"/>
                <w:sz w:val="24"/>
                <w:szCs w:val="24"/>
              </w:rPr>
              <w:t>Expenditure</w:t>
            </w:r>
          </w:p>
          <w:p w14:paraId="79D26824" w14:textId="77777777" w:rsidR="00B33D0C" w:rsidRPr="00B33D0C" w:rsidRDefault="00B33D0C" w:rsidP="00B33D0C">
            <w:pPr>
              <w:rPr>
                <w:rFonts w:cstheme="minorHAnsi"/>
                <w:sz w:val="24"/>
                <w:szCs w:val="24"/>
              </w:rPr>
            </w:pPr>
          </w:p>
          <w:p w14:paraId="60A827D9" w14:textId="77777777" w:rsidR="00B33D0C" w:rsidRPr="00B33D0C" w:rsidRDefault="00B33D0C" w:rsidP="00B33D0C">
            <w:pPr>
              <w:numPr>
                <w:ilvl w:val="0"/>
                <w:numId w:val="8"/>
              </w:numPr>
              <w:rPr>
                <w:rFonts w:cstheme="minorHAnsi"/>
                <w:sz w:val="24"/>
                <w:szCs w:val="24"/>
              </w:rPr>
            </w:pPr>
            <w:r w:rsidRPr="00B33D0C">
              <w:rPr>
                <w:rFonts w:cstheme="minorHAnsi"/>
                <w:sz w:val="24"/>
                <w:szCs w:val="24"/>
              </w:rPr>
              <w:t xml:space="preserve">(1070) VIC Revamp – this budget heading is being used to purchase new equipment up to the value of £6,000 – which will be funded by Warwick District Council. </w:t>
            </w:r>
          </w:p>
          <w:p w14:paraId="2E0D87E0" w14:textId="4F71654F" w:rsidR="00B33D0C" w:rsidRDefault="00B33D0C" w:rsidP="00B33D0C">
            <w:pPr>
              <w:numPr>
                <w:ilvl w:val="0"/>
                <w:numId w:val="8"/>
              </w:numPr>
              <w:rPr>
                <w:rFonts w:cstheme="minorHAnsi"/>
                <w:sz w:val="24"/>
                <w:szCs w:val="24"/>
              </w:rPr>
            </w:pPr>
            <w:r w:rsidRPr="00B33D0C">
              <w:rPr>
                <w:rFonts w:cstheme="minorHAnsi"/>
                <w:sz w:val="24"/>
                <w:szCs w:val="24"/>
              </w:rPr>
              <w:t xml:space="preserve">Note: WTC Other costs include new safe for £8,643. This will be funded from WTC General reserves but is shown within our accounts. </w:t>
            </w:r>
          </w:p>
          <w:p w14:paraId="12D51A26" w14:textId="4E7AAD06" w:rsidR="00B33D0C" w:rsidRDefault="00B33D0C" w:rsidP="00B33D0C">
            <w:pPr>
              <w:numPr>
                <w:ilvl w:val="0"/>
                <w:numId w:val="8"/>
              </w:numPr>
              <w:rPr>
                <w:rFonts w:cstheme="minorHAnsi"/>
                <w:sz w:val="24"/>
                <w:szCs w:val="24"/>
              </w:rPr>
            </w:pPr>
            <w:r>
              <w:rPr>
                <w:rFonts w:cstheme="minorHAnsi"/>
                <w:sz w:val="24"/>
                <w:szCs w:val="24"/>
              </w:rPr>
              <w:t>Reserves - £500 set up costs for Repair Café.</w:t>
            </w:r>
          </w:p>
          <w:p w14:paraId="5209ED23" w14:textId="77777777" w:rsidR="00E96B10" w:rsidRDefault="00E96B10" w:rsidP="00E96B10">
            <w:pPr>
              <w:rPr>
                <w:rFonts w:cstheme="minorHAnsi"/>
                <w:sz w:val="24"/>
                <w:szCs w:val="24"/>
              </w:rPr>
            </w:pPr>
          </w:p>
          <w:p w14:paraId="0A918B86" w14:textId="3787AE1F" w:rsidR="004F488F" w:rsidRDefault="00F4594F" w:rsidP="00E96B10">
            <w:pPr>
              <w:rPr>
                <w:rFonts w:cstheme="minorHAnsi"/>
                <w:sz w:val="24"/>
                <w:szCs w:val="24"/>
              </w:rPr>
            </w:pPr>
            <w:r>
              <w:rPr>
                <w:rFonts w:cstheme="minorHAnsi"/>
                <w:sz w:val="24"/>
                <w:szCs w:val="24"/>
              </w:rPr>
              <w:lastRenderedPageBreak/>
              <w:t xml:space="preserve">Following a </w:t>
            </w:r>
            <w:r w:rsidR="00B4762C">
              <w:rPr>
                <w:rFonts w:cstheme="minorHAnsi"/>
                <w:sz w:val="24"/>
                <w:szCs w:val="24"/>
              </w:rPr>
              <w:t>discussion,</w:t>
            </w:r>
            <w:r>
              <w:rPr>
                <w:rFonts w:cstheme="minorHAnsi"/>
                <w:sz w:val="24"/>
                <w:szCs w:val="24"/>
              </w:rPr>
              <w:t xml:space="preserve"> it was resolved to approve</w:t>
            </w:r>
            <w:r w:rsidR="000A1E6A">
              <w:rPr>
                <w:rFonts w:cstheme="minorHAnsi"/>
                <w:sz w:val="24"/>
                <w:szCs w:val="24"/>
              </w:rPr>
              <w:t xml:space="preserve"> the</w:t>
            </w:r>
            <w:r w:rsidR="00C8348C">
              <w:rPr>
                <w:rFonts w:cstheme="minorHAnsi"/>
                <w:sz w:val="24"/>
                <w:szCs w:val="24"/>
              </w:rPr>
              <w:t xml:space="preserve"> changes</w:t>
            </w:r>
            <w:r w:rsidR="000A1E6A">
              <w:rPr>
                <w:rFonts w:cstheme="minorHAnsi"/>
                <w:sz w:val="24"/>
                <w:szCs w:val="24"/>
              </w:rPr>
              <w:t xml:space="preserve"> listed</w:t>
            </w:r>
            <w:r w:rsidR="00C8348C">
              <w:rPr>
                <w:rFonts w:cstheme="minorHAnsi"/>
                <w:sz w:val="24"/>
                <w:szCs w:val="24"/>
              </w:rPr>
              <w:t xml:space="preserve"> </w:t>
            </w:r>
            <w:r w:rsidR="004F488F">
              <w:rPr>
                <w:rFonts w:cstheme="minorHAnsi"/>
                <w:sz w:val="24"/>
                <w:szCs w:val="24"/>
              </w:rPr>
              <w:t xml:space="preserve">this was </w:t>
            </w:r>
            <w:proofErr w:type="gramStart"/>
            <w:r w:rsidR="004F488F">
              <w:rPr>
                <w:rFonts w:cstheme="minorHAnsi"/>
                <w:sz w:val="24"/>
                <w:szCs w:val="24"/>
              </w:rPr>
              <w:t>a</w:t>
            </w:r>
            <w:proofErr w:type="gramEnd"/>
            <w:r w:rsidR="004F488F">
              <w:rPr>
                <w:rFonts w:cstheme="minorHAnsi"/>
                <w:sz w:val="24"/>
                <w:szCs w:val="24"/>
              </w:rPr>
              <w:t xml:space="preserve"> </w:t>
            </w:r>
            <w:r>
              <w:rPr>
                <w:rFonts w:cstheme="minorHAnsi"/>
                <w:sz w:val="24"/>
                <w:szCs w:val="24"/>
              </w:rPr>
              <w:t xml:space="preserve">unanimously </w:t>
            </w:r>
            <w:r w:rsidR="004F488F">
              <w:rPr>
                <w:rFonts w:cstheme="minorHAnsi"/>
                <w:sz w:val="24"/>
                <w:szCs w:val="24"/>
              </w:rPr>
              <w:t>decision</w:t>
            </w:r>
            <w:r w:rsidR="00FD2353">
              <w:rPr>
                <w:rFonts w:cstheme="minorHAnsi"/>
                <w:sz w:val="24"/>
                <w:szCs w:val="24"/>
              </w:rPr>
              <w:t>.</w:t>
            </w:r>
          </w:p>
          <w:p w14:paraId="3375CA53" w14:textId="4F7E336D" w:rsidR="00E96B10" w:rsidRPr="00B33D0C" w:rsidRDefault="00E96B10" w:rsidP="00E96B10">
            <w:pPr>
              <w:rPr>
                <w:rFonts w:cstheme="minorHAnsi"/>
                <w:sz w:val="24"/>
                <w:szCs w:val="24"/>
              </w:rPr>
            </w:pPr>
          </w:p>
          <w:p w14:paraId="50D11292" w14:textId="6F1F033A" w:rsidR="00711947" w:rsidRPr="00A00DD3" w:rsidRDefault="00711947" w:rsidP="00C844CD">
            <w:pPr>
              <w:rPr>
                <w:rFonts w:cstheme="minorHAnsi"/>
                <w:sz w:val="24"/>
                <w:szCs w:val="24"/>
              </w:rPr>
            </w:pPr>
          </w:p>
        </w:tc>
      </w:tr>
      <w:tr w:rsidR="00184B3F" w14:paraId="28C5E3F7" w14:textId="77777777" w:rsidTr="00831193">
        <w:tc>
          <w:tcPr>
            <w:tcW w:w="704" w:type="dxa"/>
          </w:tcPr>
          <w:p w14:paraId="42B2468B" w14:textId="4D6D63AD" w:rsidR="00184B3F" w:rsidRDefault="00C94E3E" w:rsidP="003819CD">
            <w:r>
              <w:lastRenderedPageBreak/>
              <w:t>8</w:t>
            </w:r>
            <w:r w:rsidR="00145393">
              <w:t>.</w:t>
            </w:r>
          </w:p>
        </w:tc>
        <w:tc>
          <w:tcPr>
            <w:tcW w:w="8425" w:type="dxa"/>
          </w:tcPr>
          <w:p w14:paraId="062954BB" w14:textId="0F3607D9" w:rsidR="008B1400" w:rsidRPr="00E85E93" w:rsidRDefault="008B1400" w:rsidP="008B1400">
            <w:pPr>
              <w:rPr>
                <w:b/>
                <w:bCs/>
                <w:sz w:val="24"/>
                <w:szCs w:val="24"/>
                <w:u w:val="single"/>
              </w:rPr>
            </w:pPr>
            <w:r w:rsidRPr="00087E00">
              <w:rPr>
                <w:b/>
                <w:bCs/>
                <w:sz w:val="24"/>
                <w:szCs w:val="24"/>
                <w:u w:val="single"/>
              </w:rPr>
              <w:t>S</w:t>
            </w:r>
            <w:r w:rsidR="00A45748" w:rsidRPr="00087E00">
              <w:rPr>
                <w:b/>
                <w:bCs/>
                <w:sz w:val="24"/>
                <w:szCs w:val="24"/>
                <w:u w:val="single"/>
              </w:rPr>
              <w:t>TAFFING</w:t>
            </w:r>
          </w:p>
          <w:p w14:paraId="55BDBB6E" w14:textId="1FA367B4" w:rsidR="008B1400" w:rsidRPr="00E85E93" w:rsidRDefault="00B33D0C" w:rsidP="008B1400">
            <w:pPr>
              <w:rPr>
                <w:sz w:val="24"/>
                <w:szCs w:val="24"/>
              </w:rPr>
            </w:pPr>
            <w:r>
              <w:rPr>
                <w:sz w:val="24"/>
                <w:szCs w:val="24"/>
              </w:rPr>
              <w:t xml:space="preserve">The </w:t>
            </w:r>
            <w:r w:rsidR="008B1400" w:rsidRPr="00E85E93">
              <w:rPr>
                <w:sz w:val="24"/>
                <w:szCs w:val="24"/>
              </w:rPr>
              <w:t>Town Clerk</w:t>
            </w:r>
            <w:r>
              <w:rPr>
                <w:sz w:val="24"/>
                <w:szCs w:val="24"/>
              </w:rPr>
              <w:t xml:space="preserve"> reported that First Aid training is being held on the </w:t>
            </w:r>
            <w:proofErr w:type="gramStart"/>
            <w:r>
              <w:rPr>
                <w:sz w:val="24"/>
                <w:szCs w:val="24"/>
              </w:rPr>
              <w:t>21</w:t>
            </w:r>
            <w:r w:rsidRPr="00B33D0C">
              <w:rPr>
                <w:sz w:val="24"/>
                <w:szCs w:val="24"/>
                <w:vertAlign w:val="superscript"/>
              </w:rPr>
              <w:t>st</w:t>
            </w:r>
            <w:proofErr w:type="gramEnd"/>
            <w:r>
              <w:rPr>
                <w:sz w:val="24"/>
                <w:szCs w:val="24"/>
              </w:rPr>
              <w:t xml:space="preserve"> November 2024 and Health &amp; Safety training on the 10</w:t>
            </w:r>
            <w:r w:rsidRPr="00B33D0C">
              <w:rPr>
                <w:sz w:val="24"/>
                <w:szCs w:val="24"/>
                <w:vertAlign w:val="superscript"/>
              </w:rPr>
              <w:t>th</w:t>
            </w:r>
            <w:r>
              <w:rPr>
                <w:sz w:val="24"/>
                <w:szCs w:val="24"/>
              </w:rPr>
              <w:t xml:space="preserve"> December 2024.  Kelly Scott has started as Town Centre Manager and is embracing the role.  Jane Thomas had taken on the Supervisor role in the Visitor Information Centre.</w:t>
            </w:r>
            <w:r w:rsidR="008E23E2">
              <w:rPr>
                <w:sz w:val="24"/>
                <w:szCs w:val="24"/>
              </w:rPr>
              <w:t xml:space="preserve">  A quote for </w:t>
            </w:r>
            <w:proofErr w:type="spellStart"/>
            <w:r w:rsidR="008E23E2">
              <w:rPr>
                <w:sz w:val="24"/>
                <w:szCs w:val="24"/>
              </w:rPr>
              <w:t>rebanding</w:t>
            </w:r>
            <w:proofErr w:type="spellEnd"/>
            <w:r w:rsidR="008E23E2">
              <w:rPr>
                <w:sz w:val="24"/>
                <w:szCs w:val="24"/>
              </w:rPr>
              <w:t xml:space="preserve"> roles was received at £500.  Our HR consultant will work with the Town Clerk to review the banding to save the cost.  The outcome will be discussed with the Chair of Finance and Policy before implementation.</w:t>
            </w:r>
          </w:p>
          <w:p w14:paraId="4C490807" w14:textId="77777777" w:rsidR="00184B3F" w:rsidRDefault="00184B3F" w:rsidP="00F07FD8"/>
        </w:tc>
      </w:tr>
      <w:tr w:rsidR="00184B3F" w14:paraId="13E70DEA" w14:textId="77777777" w:rsidTr="00831193">
        <w:tc>
          <w:tcPr>
            <w:tcW w:w="704" w:type="dxa"/>
          </w:tcPr>
          <w:p w14:paraId="4AC73207" w14:textId="222DCB09" w:rsidR="00184B3F" w:rsidRDefault="00C94E3E" w:rsidP="003819CD">
            <w:r>
              <w:t>9</w:t>
            </w:r>
            <w:r w:rsidR="00897629">
              <w:t>.</w:t>
            </w:r>
          </w:p>
        </w:tc>
        <w:tc>
          <w:tcPr>
            <w:tcW w:w="8425" w:type="dxa"/>
          </w:tcPr>
          <w:p w14:paraId="47083586" w14:textId="5CD8CB7B" w:rsidR="00962794" w:rsidRPr="00087E00" w:rsidRDefault="00A45748" w:rsidP="00962794">
            <w:pPr>
              <w:rPr>
                <w:b/>
                <w:bCs/>
                <w:sz w:val="24"/>
                <w:szCs w:val="24"/>
                <w:u w:val="single"/>
              </w:rPr>
            </w:pPr>
            <w:r w:rsidRPr="00087E00">
              <w:rPr>
                <w:b/>
                <w:bCs/>
                <w:sz w:val="24"/>
                <w:szCs w:val="24"/>
                <w:u w:val="single"/>
              </w:rPr>
              <w:t>CLOSED CHURCHYARDS</w:t>
            </w:r>
          </w:p>
          <w:p w14:paraId="2AB84B75" w14:textId="199D6035" w:rsidR="00C251A4" w:rsidRDefault="00962794" w:rsidP="00962794">
            <w:pPr>
              <w:rPr>
                <w:sz w:val="24"/>
                <w:szCs w:val="24"/>
              </w:rPr>
            </w:pPr>
            <w:r w:rsidRPr="00E85E93">
              <w:rPr>
                <w:sz w:val="24"/>
                <w:szCs w:val="24"/>
              </w:rPr>
              <w:t xml:space="preserve">To RECEIVE a </w:t>
            </w:r>
            <w:r w:rsidR="00A45748" w:rsidRPr="00E85E93">
              <w:rPr>
                <w:sz w:val="24"/>
                <w:szCs w:val="24"/>
              </w:rPr>
              <w:t>verbal</w:t>
            </w:r>
            <w:r w:rsidRPr="00E85E93">
              <w:rPr>
                <w:sz w:val="24"/>
                <w:szCs w:val="24"/>
              </w:rPr>
              <w:t xml:space="preserve"> report</w:t>
            </w:r>
            <w:r w:rsidR="003B2437" w:rsidRPr="00E85E93">
              <w:rPr>
                <w:sz w:val="24"/>
                <w:szCs w:val="24"/>
              </w:rPr>
              <w:t>, regarding ownership</w:t>
            </w:r>
            <w:r w:rsidR="00A45748" w:rsidRPr="00E85E93">
              <w:rPr>
                <w:sz w:val="24"/>
                <w:szCs w:val="24"/>
              </w:rPr>
              <w:t xml:space="preserve"> from the Town Clerk</w:t>
            </w:r>
            <w:r w:rsidR="006177B5" w:rsidRPr="00E85E93">
              <w:rPr>
                <w:sz w:val="24"/>
                <w:szCs w:val="24"/>
              </w:rPr>
              <w:t xml:space="preserve"> and determine next steps.</w:t>
            </w:r>
          </w:p>
          <w:p w14:paraId="33CEEDA9" w14:textId="3AFCD8DE" w:rsidR="008E23E2" w:rsidRPr="00E85E93" w:rsidRDefault="008E23E2" w:rsidP="00962794">
            <w:pPr>
              <w:rPr>
                <w:sz w:val="24"/>
                <w:szCs w:val="24"/>
              </w:rPr>
            </w:pPr>
            <w:r>
              <w:rPr>
                <w:sz w:val="24"/>
                <w:szCs w:val="24"/>
              </w:rPr>
              <w:t xml:space="preserve">The Town Clerk advised that the Chair of F &amp; P and herself walked around the 3 closed </w:t>
            </w:r>
            <w:r w:rsidR="00562DF9">
              <w:rPr>
                <w:sz w:val="24"/>
                <w:szCs w:val="24"/>
              </w:rPr>
              <w:t>churchyards</w:t>
            </w:r>
            <w:r>
              <w:rPr>
                <w:sz w:val="24"/>
                <w:szCs w:val="24"/>
              </w:rPr>
              <w:t xml:space="preserve"> yesterday</w:t>
            </w:r>
            <w:r w:rsidR="00572DF8">
              <w:rPr>
                <w:sz w:val="24"/>
                <w:szCs w:val="24"/>
              </w:rPr>
              <w:t>,</w:t>
            </w:r>
            <w:r>
              <w:rPr>
                <w:sz w:val="24"/>
                <w:szCs w:val="24"/>
              </w:rPr>
              <w:t xml:space="preserve"> so that he had more of an understanding of the issues.  The Chair of F &amp; P advised that the </w:t>
            </w:r>
            <w:proofErr w:type="gramStart"/>
            <w:r>
              <w:rPr>
                <w:sz w:val="24"/>
                <w:szCs w:val="24"/>
              </w:rPr>
              <w:t>District</w:t>
            </w:r>
            <w:proofErr w:type="gramEnd"/>
            <w:r>
              <w:rPr>
                <w:sz w:val="24"/>
                <w:szCs w:val="24"/>
              </w:rPr>
              <w:t xml:space="preserve"> had not been able to respond to his email due to staff absence.  Cllr Wightman was concerned about the content of the letter sent to the Town Clerk and it was resolved for him to meet with the Town Clerk to compile a response.</w:t>
            </w:r>
          </w:p>
          <w:p w14:paraId="56D71254" w14:textId="35DBD5D0" w:rsidR="006B2D08" w:rsidRDefault="006B2D08" w:rsidP="001107FE"/>
        </w:tc>
      </w:tr>
      <w:tr w:rsidR="00A51772" w14:paraId="67E50336" w14:textId="77777777" w:rsidTr="00831193">
        <w:tc>
          <w:tcPr>
            <w:tcW w:w="704" w:type="dxa"/>
          </w:tcPr>
          <w:p w14:paraId="63C40001" w14:textId="04618D6B" w:rsidR="00A51772" w:rsidRDefault="00C94E3E" w:rsidP="003819CD">
            <w:r>
              <w:t>10.</w:t>
            </w:r>
          </w:p>
        </w:tc>
        <w:tc>
          <w:tcPr>
            <w:tcW w:w="8425" w:type="dxa"/>
          </w:tcPr>
          <w:p w14:paraId="5148B66E" w14:textId="77777777" w:rsidR="00A51772" w:rsidRDefault="00A51772" w:rsidP="00962794">
            <w:pPr>
              <w:rPr>
                <w:b/>
                <w:bCs/>
                <w:sz w:val="24"/>
                <w:szCs w:val="24"/>
                <w:u w:val="single"/>
              </w:rPr>
            </w:pPr>
            <w:r>
              <w:rPr>
                <w:b/>
                <w:bCs/>
                <w:sz w:val="24"/>
                <w:szCs w:val="24"/>
                <w:u w:val="single"/>
              </w:rPr>
              <w:t xml:space="preserve">CIL – </w:t>
            </w:r>
            <w:r w:rsidRPr="00D01BC0">
              <w:rPr>
                <w:sz w:val="24"/>
                <w:szCs w:val="24"/>
              </w:rPr>
              <w:t xml:space="preserve">NOTE </w:t>
            </w:r>
            <w:r w:rsidR="00D01BC0" w:rsidRPr="00D01BC0">
              <w:rPr>
                <w:sz w:val="24"/>
                <w:szCs w:val="24"/>
              </w:rPr>
              <w:t>summary from the Assistant Town Clerk</w:t>
            </w:r>
          </w:p>
          <w:p w14:paraId="7E286FC7" w14:textId="77777777" w:rsidR="00D01BC0" w:rsidRDefault="00251F4B" w:rsidP="00962794">
            <w:pPr>
              <w:rPr>
                <w:sz w:val="24"/>
                <w:szCs w:val="24"/>
              </w:rPr>
            </w:pPr>
            <w:r w:rsidRPr="00251F4B">
              <w:rPr>
                <w:sz w:val="24"/>
                <w:szCs w:val="24"/>
              </w:rPr>
              <w:t>Report attached</w:t>
            </w:r>
            <w:r w:rsidR="00562DF9">
              <w:rPr>
                <w:sz w:val="24"/>
                <w:szCs w:val="24"/>
              </w:rPr>
              <w:t xml:space="preserve"> – the report was noted.</w:t>
            </w:r>
          </w:p>
          <w:p w14:paraId="71410EE3" w14:textId="4CD522E4" w:rsidR="004459FA" w:rsidRPr="00251F4B" w:rsidRDefault="004459FA" w:rsidP="00962794">
            <w:pPr>
              <w:rPr>
                <w:sz w:val="24"/>
                <w:szCs w:val="24"/>
              </w:rPr>
            </w:pPr>
          </w:p>
        </w:tc>
      </w:tr>
      <w:tr w:rsidR="00184B3F" w14:paraId="4880BD56" w14:textId="77777777" w:rsidTr="00831193">
        <w:tc>
          <w:tcPr>
            <w:tcW w:w="704" w:type="dxa"/>
          </w:tcPr>
          <w:p w14:paraId="117CE360" w14:textId="1371B02A" w:rsidR="00184B3F" w:rsidRDefault="00C94E3E" w:rsidP="003819CD">
            <w:r>
              <w:t>11.</w:t>
            </w:r>
          </w:p>
        </w:tc>
        <w:tc>
          <w:tcPr>
            <w:tcW w:w="8425" w:type="dxa"/>
          </w:tcPr>
          <w:p w14:paraId="2D75D128" w14:textId="12EF191B" w:rsidR="00184B3F" w:rsidRPr="00087E00" w:rsidRDefault="004F4CF8" w:rsidP="00452A6E">
            <w:pPr>
              <w:rPr>
                <w:b/>
                <w:bCs/>
                <w:sz w:val="24"/>
                <w:szCs w:val="24"/>
                <w:u w:val="single"/>
              </w:rPr>
            </w:pPr>
            <w:r w:rsidRPr="00087E00">
              <w:rPr>
                <w:b/>
                <w:bCs/>
                <w:sz w:val="24"/>
                <w:szCs w:val="24"/>
                <w:u w:val="single"/>
              </w:rPr>
              <w:t>W</w:t>
            </w:r>
            <w:r w:rsidR="00087E00">
              <w:rPr>
                <w:b/>
                <w:bCs/>
                <w:sz w:val="24"/>
                <w:szCs w:val="24"/>
                <w:u w:val="single"/>
              </w:rPr>
              <w:t>ARD WALK</w:t>
            </w:r>
            <w:r w:rsidR="00DE6E73" w:rsidRPr="00087E00">
              <w:rPr>
                <w:b/>
                <w:bCs/>
                <w:sz w:val="24"/>
                <w:szCs w:val="24"/>
                <w:u w:val="single"/>
              </w:rPr>
              <w:t>s</w:t>
            </w:r>
          </w:p>
          <w:p w14:paraId="17C678B2" w14:textId="19E5727B" w:rsidR="00C251A4" w:rsidRPr="00E85E93" w:rsidRDefault="00EC7718" w:rsidP="00452A6E">
            <w:pPr>
              <w:rPr>
                <w:sz w:val="24"/>
                <w:szCs w:val="24"/>
              </w:rPr>
            </w:pPr>
            <w:r w:rsidRPr="00E85E93">
              <w:rPr>
                <w:sz w:val="24"/>
                <w:szCs w:val="24"/>
              </w:rPr>
              <w:t xml:space="preserve">To </w:t>
            </w:r>
            <w:r w:rsidR="008239D4" w:rsidRPr="00E85E93">
              <w:rPr>
                <w:sz w:val="24"/>
                <w:szCs w:val="24"/>
              </w:rPr>
              <w:t xml:space="preserve">RECEIVE an update from the </w:t>
            </w:r>
            <w:r w:rsidR="00500BDC" w:rsidRPr="00E85E93">
              <w:rPr>
                <w:sz w:val="24"/>
                <w:szCs w:val="24"/>
              </w:rPr>
              <w:t xml:space="preserve">Assistant </w:t>
            </w:r>
            <w:r w:rsidR="008239D4" w:rsidRPr="00E85E93">
              <w:rPr>
                <w:sz w:val="24"/>
                <w:szCs w:val="24"/>
              </w:rPr>
              <w:t>Town Clerk</w:t>
            </w:r>
            <w:r w:rsidR="00FE277B" w:rsidRPr="00E85E93">
              <w:rPr>
                <w:sz w:val="24"/>
                <w:szCs w:val="24"/>
              </w:rPr>
              <w:t>.</w:t>
            </w:r>
          </w:p>
          <w:p w14:paraId="2B1C9066" w14:textId="77777777" w:rsidR="00EC7718" w:rsidRDefault="00251F4B" w:rsidP="001107FE">
            <w:r>
              <w:t>Report attached</w:t>
            </w:r>
            <w:r w:rsidR="00562DF9">
              <w:t xml:space="preserve"> – the report was noted.</w:t>
            </w:r>
          </w:p>
          <w:p w14:paraId="7F2BA5B3" w14:textId="710AC2A6" w:rsidR="004459FA" w:rsidRDefault="004459FA" w:rsidP="001107FE"/>
        </w:tc>
      </w:tr>
      <w:tr w:rsidR="00184B3F" w14:paraId="1979BFFE" w14:textId="77777777" w:rsidTr="00831193">
        <w:tc>
          <w:tcPr>
            <w:tcW w:w="704" w:type="dxa"/>
          </w:tcPr>
          <w:p w14:paraId="0DEC6915" w14:textId="44A902F8" w:rsidR="00184B3F" w:rsidRDefault="00B150B0" w:rsidP="003819CD">
            <w:r>
              <w:t>1</w:t>
            </w:r>
            <w:r w:rsidR="00C94E3E">
              <w:t>2</w:t>
            </w:r>
            <w:r w:rsidR="00145393">
              <w:t>.</w:t>
            </w:r>
          </w:p>
        </w:tc>
        <w:tc>
          <w:tcPr>
            <w:tcW w:w="8425" w:type="dxa"/>
          </w:tcPr>
          <w:p w14:paraId="745B1270" w14:textId="66A0D196" w:rsidR="00087E00" w:rsidRDefault="00DA6971" w:rsidP="006177B5">
            <w:pPr>
              <w:rPr>
                <w:sz w:val="24"/>
                <w:szCs w:val="24"/>
              </w:rPr>
            </w:pPr>
            <w:hyperlink r:id="rId10" w:history="1">
              <w:r w:rsidRPr="00D65654">
                <w:rPr>
                  <w:rStyle w:val="Hyperlink"/>
                  <w:b/>
                  <w:bCs/>
                  <w:color w:val="auto"/>
                  <w:sz w:val="24"/>
                  <w:szCs w:val="24"/>
                </w:rPr>
                <w:t>CCLA Better World Cautious Fund</w:t>
              </w:r>
            </w:hyperlink>
            <w:r w:rsidR="00087E00" w:rsidRPr="00D65654">
              <w:t xml:space="preserve"> – </w:t>
            </w:r>
            <w:r w:rsidR="00087E00" w:rsidRPr="00E85E93">
              <w:rPr>
                <w:sz w:val="24"/>
                <w:szCs w:val="24"/>
              </w:rPr>
              <w:t xml:space="preserve">DISCUSS </w:t>
            </w:r>
            <w:r w:rsidR="00D65654" w:rsidRPr="00E85E93">
              <w:rPr>
                <w:sz w:val="24"/>
                <w:szCs w:val="24"/>
              </w:rPr>
              <w:t>making an investment into this fund as interest rates are likely to decline – this would affect the amount of interest gained from the P</w:t>
            </w:r>
            <w:r w:rsidR="00284EB8" w:rsidRPr="00E85E93">
              <w:rPr>
                <w:sz w:val="24"/>
                <w:szCs w:val="24"/>
              </w:rPr>
              <w:t>ublic Sector Deposit Fund.  AGREE a proposed amount to invest</w:t>
            </w:r>
            <w:r w:rsidR="004500D1" w:rsidRPr="00E85E93">
              <w:rPr>
                <w:sz w:val="24"/>
                <w:szCs w:val="24"/>
              </w:rPr>
              <w:t xml:space="preserve"> following </w:t>
            </w:r>
            <w:r w:rsidR="009A6704" w:rsidRPr="00E85E93">
              <w:rPr>
                <w:sz w:val="24"/>
                <w:szCs w:val="24"/>
              </w:rPr>
              <w:t>questions raised at the previous meeting</w:t>
            </w:r>
            <w:r w:rsidR="00A60ABD">
              <w:rPr>
                <w:sz w:val="24"/>
                <w:szCs w:val="24"/>
              </w:rPr>
              <w:t xml:space="preserve"> – see attached document.</w:t>
            </w:r>
          </w:p>
          <w:p w14:paraId="76E5BC04" w14:textId="30F4CA0F" w:rsidR="00E8172C" w:rsidRDefault="009240DE" w:rsidP="006177B5">
            <w:hyperlink r:id="rId11" w:history="1">
              <w:r w:rsidRPr="009240DE">
                <w:rPr>
                  <w:rStyle w:val="Hyperlink"/>
                </w:rPr>
                <w:t>Warwick Town Council - BWCF - Aug 24.pdf</w:t>
              </w:r>
            </w:hyperlink>
          </w:p>
          <w:p w14:paraId="05A9D29B" w14:textId="77777777" w:rsidR="00A852B4" w:rsidRDefault="00E113E5" w:rsidP="006177B5">
            <w:pPr>
              <w:rPr>
                <w:rStyle w:val="Hyperlink"/>
              </w:rPr>
            </w:pPr>
            <w:hyperlink r:id="rId12" w:history="1">
              <w:r w:rsidRPr="00E113E5">
                <w:rPr>
                  <w:rStyle w:val="Hyperlink"/>
                </w:rPr>
                <w:t>BWCFC-2407v2.pdf</w:t>
              </w:r>
            </w:hyperlink>
          </w:p>
          <w:p w14:paraId="497BB744" w14:textId="0D6C0FE1" w:rsidR="007512FE" w:rsidRDefault="007512FE" w:rsidP="006177B5">
            <w:hyperlink r:id="rId13" w:history="1">
              <w:r w:rsidRPr="007512FE">
                <w:rPr>
                  <w:rStyle w:val="Hyperlink"/>
                </w:rPr>
                <w:t>BW-CF-TCFD-2403v3.pdf</w:t>
              </w:r>
            </w:hyperlink>
          </w:p>
          <w:p w14:paraId="1F687468" w14:textId="77777777" w:rsidR="001139DA" w:rsidRDefault="001139DA" w:rsidP="006177B5">
            <w:pPr>
              <w:rPr>
                <w:rStyle w:val="Hyperlink"/>
              </w:rPr>
            </w:pPr>
            <w:hyperlink r:id="rId14" w:history="1">
              <w:r w:rsidRPr="001139DA">
                <w:rPr>
                  <w:rStyle w:val="Hyperlink"/>
                </w:rPr>
                <w:t>KIID-CCLA-BWCF-Class-C-Shares-Income-Feb 24 (1).pdf</w:t>
              </w:r>
            </w:hyperlink>
          </w:p>
          <w:p w14:paraId="7EF913AC" w14:textId="77777777" w:rsidR="00A852B4" w:rsidRDefault="00A852B4" w:rsidP="006177B5">
            <w:pPr>
              <w:rPr>
                <w:rStyle w:val="Hyperlink"/>
              </w:rPr>
            </w:pPr>
          </w:p>
          <w:p w14:paraId="17E0B7A3" w14:textId="1F9619FF" w:rsidR="00A852B4" w:rsidRDefault="00857322" w:rsidP="006177B5">
            <w:r w:rsidRPr="00214781">
              <w:rPr>
                <w:sz w:val="24"/>
                <w:szCs w:val="24"/>
              </w:rPr>
              <w:t xml:space="preserve">Following a </w:t>
            </w:r>
            <w:r w:rsidR="00D51FA9" w:rsidRPr="00214781">
              <w:rPr>
                <w:sz w:val="24"/>
                <w:szCs w:val="24"/>
              </w:rPr>
              <w:t>discussion,</w:t>
            </w:r>
            <w:r w:rsidRPr="00214781">
              <w:rPr>
                <w:sz w:val="24"/>
                <w:szCs w:val="24"/>
              </w:rPr>
              <w:t xml:space="preserve"> it was resolved to review the Investment policy to include ethical investing</w:t>
            </w:r>
            <w:r w:rsidR="00214781" w:rsidRPr="00214781">
              <w:rPr>
                <w:sz w:val="24"/>
                <w:szCs w:val="24"/>
              </w:rPr>
              <w:t xml:space="preserve"> and approach other fund providers to compare their ethical funds</w:t>
            </w:r>
            <w:r w:rsidR="00214781">
              <w:t>.</w:t>
            </w:r>
          </w:p>
          <w:p w14:paraId="41880021" w14:textId="7354C1AD" w:rsidR="004459FA" w:rsidRPr="00D65654" w:rsidRDefault="004459FA" w:rsidP="006177B5"/>
        </w:tc>
      </w:tr>
      <w:tr w:rsidR="007E2F25" w14:paraId="0F17EFFC" w14:textId="77777777" w:rsidTr="00831193">
        <w:tc>
          <w:tcPr>
            <w:tcW w:w="704" w:type="dxa"/>
          </w:tcPr>
          <w:p w14:paraId="3ABAC4F5" w14:textId="51724361" w:rsidR="007E2F25" w:rsidRDefault="00C94E3E" w:rsidP="003819CD">
            <w:r>
              <w:t>13.</w:t>
            </w:r>
          </w:p>
        </w:tc>
        <w:tc>
          <w:tcPr>
            <w:tcW w:w="8425" w:type="dxa"/>
          </w:tcPr>
          <w:p w14:paraId="0D80E255" w14:textId="77777777" w:rsidR="007E2F25" w:rsidRDefault="006E3FCC" w:rsidP="006177B5">
            <w:pPr>
              <w:rPr>
                <w:sz w:val="24"/>
                <w:szCs w:val="24"/>
              </w:rPr>
            </w:pPr>
            <w:r w:rsidRPr="00606F98">
              <w:rPr>
                <w:b/>
                <w:bCs/>
                <w:sz w:val="24"/>
                <w:szCs w:val="24"/>
                <w:u w:val="single"/>
              </w:rPr>
              <w:t xml:space="preserve">CCLA </w:t>
            </w:r>
            <w:r w:rsidRPr="00606F98">
              <w:rPr>
                <w:sz w:val="24"/>
                <w:szCs w:val="24"/>
              </w:rPr>
              <w:t>– Public Sector Deposit Fund – NOTE £270,000 transferred from the second part of the pre</w:t>
            </w:r>
            <w:r w:rsidR="000B63C9" w:rsidRPr="00606F98">
              <w:rPr>
                <w:sz w:val="24"/>
                <w:szCs w:val="24"/>
              </w:rPr>
              <w:t>cept.</w:t>
            </w:r>
            <w:r w:rsidR="00214781">
              <w:rPr>
                <w:sz w:val="24"/>
                <w:szCs w:val="24"/>
              </w:rPr>
              <w:t xml:space="preserve"> The investment was noted.</w:t>
            </w:r>
          </w:p>
          <w:p w14:paraId="2A22AB72" w14:textId="3F1C8CB9" w:rsidR="004459FA" w:rsidRPr="00606F98" w:rsidRDefault="004459FA" w:rsidP="006177B5">
            <w:pPr>
              <w:rPr>
                <w:sz w:val="24"/>
                <w:szCs w:val="24"/>
              </w:rPr>
            </w:pPr>
          </w:p>
        </w:tc>
      </w:tr>
      <w:tr w:rsidR="00184B3F" w14:paraId="636E56C7" w14:textId="77777777" w:rsidTr="00831193">
        <w:tc>
          <w:tcPr>
            <w:tcW w:w="704" w:type="dxa"/>
          </w:tcPr>
          <w:p w14:paraId="6EC72A1E" w14:textId="4F8F06B0" w:rsidR="00184B3F" w:rsidRDefault="00897629" w:rsidP="003819CD">
            <w:r>
              <w:t>1</w:t>
            </w:r>
            <w:r w:rsidR="00C94E3E">
              <w:t>4</w:t>
            </w:r>
            <w:r w:rsidR="00145393">
              <w:t>.</w:t>
            </w:r>
          </w:p>
        </w:tc>
        <w:tc>
          <w:tcPr>
            <w:tcW w:w="8425" w:type="dxa"/>
          </w:tcPr>
          <w:p w14:paraId="63E967A1" w14:textId="77777777" w:rsidR="005677FE" w:rsidRDefault="00E8172C" w:rsidP="008F697B">
            <w:r w:rsidRPr="00212C7C">
              <w:rPr>
                <w:rFonts w:cstheme="minorHAnsi"/>
                <w:b/>
                <w:bCs/>
                <w:sz w:val="24"/>
                <w:szCs w:val="24"/>
                <w:u w:val="single"/>
              </w:rPr>
              <w:t>DEVOLVED MANAGEMENT</w:t>
            </w:r>
            <w:r w:rsidRPr="00E8172C">
              <w:rPr>
                <w:b/>
                <w:bCs/>
                <w:u w:val="single"/>
              </w:rPr>
              <w:t xml:space="preserve"> </w:t>
            </w:r>
            <w:r w:rsidR="003107F1" w:rsidRPr="005677FE">
              <w:t xml:space="preserve">- </w:t>
            </w:r>
            <w:r w:rsidR="003107F1" w:rsidRPr="00606F98">
              <w:rPr>
                <w:sz w:val="24"/>
                <w:szCs w:val="24"/>
              </w:rPr>
              <w:t>Town</w:t>
            </w:r>
            <w:r w:rsidR="005677FE" w:rsidRPr="00606F98">
              <w:rPr>
                <w:sz w:val="24"/>
                <w:szCs w:val="24"/>
              </w:rPr>
              <w:t xml:space="preserve"> Clerk to give a verbal report</w:t>
            </w:r>
            <w:r w:rsidR="009961EC">
              <w:t xml:space="preserve"> </w:t>
            </w:r>
          </w:p>
          <w:p w14:paraId="13F134FA" w14:textId="77777777" w:rsidR="008F697B" w:rsidRDefault="00214781" w:rsidP="008F697B">
            <w:pPr>
              <w:rPr>
                <w:sz w:val="24"/>
                <w:szCs w:val="24"/>
              </w:rPr>
            </w:pPr>
            <w:r w:rsidRPr="00214781">
              <w:rPr>
                <w:sz w:val="24"/>
                <w:szCs w:val="24"/>
              </w:rPr>
              <w:lastRenderedPageBreak/>
              <w:t xml:space="preserve">The Town Clerk advised that a meeting is being </w:t>
            </w:r>
            <w:r w:rsidR="004459FA" w:rsidRPr="00214781">
              <w:rPr>
                <w:sz w:val="24"/>
                <w:szCs w:val="24"/>
              </w:rPr>
              <w:t>organised</w:t>
            </w:r>
            <w:r w:rsidRPr="00214781">
              <w:rPr>
                <w:sz w:val="24"/>
                <w:szCs w:val="24"/>
              </w:rPr>
              <w:t xml:space="preserve"> with Chris Elliott herself and </w:t>
            </w:r>
            <w:r w:rsidR="004459FA">
              <w:rPr>
                <w:sz w:val="24"/>
                <w:szCs w:val="24"/>
              </w:rPr>
              <w:t xml:space="preserve">Councillor </w:t>
            </w:r>
            <w:r w:rsidRPr="00214781">
              <w:rPr>
                <w:sz w:val="24"/>
                <w:szCs w:val="24"/>
              </w:rPr>
              <w:t xml:space="preserve">representatives from Warwick and Kenilworth – the outputs would </w:t>
            </w:r>
            <w:proofErr w:type="gramStart"/>
            <w:r w:rsidRPr="00214781">
              <w:rPr>
                <w:sz w:val="24"/>
                <w:szCs w:val="24"/>
              </w:rPr>
              <w:t>discussed</w:t>
            </w:r>
            <w:proofErr w:type="gramEnd"/>
            <w:r w:rsidRPr="00214781">
              <w:rPr>
                <w:sz w:val="24"/>
                <w:szCs w:val="24"/>
              </w:rPr>
              <w:t xml:space="preserve"> via this committee.</w:t>
            </w:r>
          </w:p>
          <w:p w14:paraId="69A7BF9A" w14:textId="516ED27D" w:rsidR="004459FA" w:rsidRPr="00214781" w:rsidRDefault="004459FA" w:rsidP="008F697B">
            <w:pPr>
              <w:rPr>
                <w:sz w:val="24"/>
                <w:szCs w:val="24"/>
              </w:rPr>
            </w:pPr>
          </w:p>
        </w:tc>
      </w:tr>
      <w:tr w:rsidR="00145264" w14:paraId="37DA82B7" w14:textId="77777777" w:rsidTr="00831193">
        <w:tc>
          <w:tcPr>
            <w:tcW w:w="704" w:type="dxa"/>
          </w:tcPr>
          <w:p w14:paraId="7A652063" w14:textId="5432681C" w:rsidR="00145264" w:rsidRDefault="00145264" w:rsidP="003819CD">
            <w:r>
              <w:lastRenderedPageBreak/>
              <w:t>1</w:t>
            </w:r>
            <w:r w:rsidR="00C94E3E">
              <w:t>5</w:t>
            </w:r>
            <w:r>
              <w:t>.</w:t>
            </w:r>
          </w:p>
        </w:tc>
        <w:tc>
          <w:tcPr>
            <w:tcW w:w="8425" w:type="dxa"/>
          </w:tcPr>
          <w:p w14:paraId="4678457B" w14:textId="565AF21E" w:rsidR="00510CFE" w:rsidRPr="00606F98" w:rsidRDefault="00087E00" w:rsidP="00A45748">
            <w:pPr>
              <w:rPr>
                <w:sz w:val="24"/>
                <w:szCs w:val="24"/>
              </w:rPr>
            </w:pPr>
            <w:r w:rsidRPr="00BA2679">
              <w:rPr>
                <w:b/>
                <w:bCs/>
                <w:sz w:val="24"/>
                <w:szCs w:val="24"/>
                <w:u w:val="single"/>
              </w:rPr>
              <w:t xml:space="preserve">RISK </w:t>
            </w:r>
            <w:r w:rsidR="00FF79A2" w:rsidRPr="00BA2679">
              <w:rPr>
                <w:b/>
                <w:bCs/>
                <w:sz w:val="24"/>
                <w:szCs w:val="24"/>
                <w:u w:val="single"/>
              </w:rPr>
              <w:t>REGISTER</w:t>
            </w:r>
            <w:r w:rsidR="00897629">
              <w:t xml:space="preserve"> – </w:t>
            </w:r>
            <w:r w:rsidR="00897629" w:rsidRPr="00606F98">
              <w:rPr>
                <w:sz w:val="24"/>
                <w:szCs w:val="24"/>
              </w:rPr>
              <w:t>To REVIEW and update current document</w:t>
            </w:r>
          </w:p>
          <w:p w14:paraId="3DD5F73A" w14:textId="7A0742E2" w:rsidR="00897629" w:rsidRPr="00606F98" w:rsidRDefault="00897629" w:rsidP="00A45748">
            <w:pPr>
              <w:rPr>
                <w:sz w:val="24"/>
                <w:szCs w:val="24"/>
              </w:rPr>
            </w:pPr>
            <w:r w:rsidRPr="00606F98">
              <w:rPr>
                <w:sz w:val="24"/>
                <w:szCs w:val="24"/>
              </w:rPr>
              <w:t>Document attached</w:t>
            </w:r>
            <w:r w:rsidR="00FF79A2" w:rsidRPr="00606F98">
              <w:rPr>
                <w:sz w:val="24"/>
                <w:szCs w:val="24"/>
              </w:rPr>
              <w:t>:</w:t>
            </w:r>
          </w:p>
          <w:p w14:paraId="1CEA87B1" w14:textId="77777777" w:rsidR="00A04F86" w:rsidRDefault="00A04F86" w:rsidP="00A45748"/>
          <w:p w14:paraId="1B3BC7C2" w14:textId="21BE000E" w:rsidR="00A04F86" w:rsidRDefault="00A04F86" w:rsidP="00A04F86">
            <w:pPr>
              <w:rPr>
                <w:rStyle w:val="Hyperlink"/>
              </w:rPr>
            </w:pPr>
            <w:hyperlink r:id="rId15" w:history="1">
              <w:r w:rsidRPr="00A04F86">
                <w:rPr>
                  <w:rStyle w:val="Hyperlink"/>
                  <w:noProof/>
                </w:rPr>
                <w:drawing>
                  <wp:inline distT="0" distB="0" distL="0" distR="0" wp14:anchorId="4BDA92BA" wp14:editId="5BB74AD0">
                    <wp:extent cx="152400" cy="152400"/>
                    <wp:effectExtent l="0" t="0" r="0" b="0"/>
                    <wp:docPr id="115148992" name="Picture 6"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sx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04F86">
                <w:rPr>
                  <w:rStyle w:val="Hyperlink"/>
                </w:rPr>
                <w:t xml:space="preserve"> WTC Risk Register V3 July 2024.xlsx</w:t>
              </w:r>
            </w:hyperlink>
          </w:p>
          <w:p w14:paraId="092B36B8" w14:textId="77777777" w:rsidR="00214781" w:rsidRDefault="00214781" w:rsidP="00A04F86">
            <w:pPr>
              <w:rPr>
                <w:rStyle w:val="Hyperlink"/>
              </w:rPr>
            </w:pPr>
          </w:p>
          <w:p w14:paraId="48AEDFC5" w14:textId="6ECA32D2" w:rsidR="00214781" w:rsidRPr="00214781" w:rsidRDefault="00214781" w:rsidP="00A04F86">
            <w:pPr>
              <w:rPr>
                <w:sz w:val="24"/>
                <w:szCs w:val="24"/>
              </w:rPr>
            </w:pPr>
            <w:r w:rsidRPr="00214781">
              <w:rPr>
                <w:rStyle w:val="Hyperlink"/>
                <w:color w:val="auto"/>
                <w:sz w:val="24"/>
                <w:szCs w:val="24"/>
                <w:u w:val="none"/>
              </w:rPr>
              <w:t>The register was reviewed – no changes were proposed.</w:t>
            </w:r>
          </w:p>
          <w:p w14:paraId="14987559" w14:textId="6B3D2D54" w:rsidR="00ED6BEA" w:rsidRDefault="00ED6BEA" w:rsidP="00A45748"/>
        </w:tc>
      </w:tr>
      <w:tr w:rsidR="00124808" w14:paraId="0286A1A8" w14:textId="77777777" w:rsidTr="00831193">
        <w:tc>
          <w:tcPr>
            <w:tcW w:w="704" w:type="dxa"/>
          </w:tcPr>
          <w:p w14:paraId="7B982C83" w14:textId="6414553B" w:rsidR="00124808" w:rsidRDefault="00124808" w:rsidP="003819CD">
            <w:r>
              <w:t>1</w:t>
            </w:r>
            <w:r w:rsidR="00C94E3E">
              <w:t>6</w:t>
            </w:r>
            <w:r>
              <w:t>.</w:t>
            </w:r>
          </w:p>
        </w:tc>
        <w:tc>
          <w:tcPr>
            <w:tcW w:w="8425" w:type="dxa"/>
          </w:tcPr>
          <w:p w14:paraId="515EB8D3" w14:textId="608C654D" w:rsidR="00ED77BF" w:rsidRDefault="0067718E" w:rsidP="00ED77BF">
            <w:r w:rsidRPr="001C0F34">
              <w:rPr>
                <w:b/>
                <w:bCs/>
                <w:sz w:val="24"/>
                <w:szCs w:val="24"/>
                <w:u w:val="single"/>
              </w:rPr>
              <w:t>GRANT APPLICATIONS</w:t>
            </w:r>
            <w:r w:rsidR="007911D2">
              <w:rPr>
                <w:b/>
                <w:bCs/>
                <w:u w:val="single"/>
              </w:rPr>
              <w:t xml:space="preserve"> </w:t>
            </w:r>
            <w:r w:rsidR="007911D2" w:rsidRPr="00AB28CC">
              <w:t xml:space="preserve">– </w:t>
            </w:r>
            <w:r w:rsidR="00ED55B3">
              <w:t>APPROVE grant applications as presented:</w:t>
            </w:r>
          </w:p>
          <w:p w14:paraId="6415A3BF" w14:textId="77777777" w:rsidR="00ED55B3" w:rsidRDefault="00ED55B3" w:rsidP="00ED77BF"/>
          <w:p w14:paraId="69817CF5" w14:textId="4B308078" w:rsidR="00C00AEA" w:rsidRDefault="00C00AEA" w:rsidP="00ED77BF">
            <w:r>
              <w:t xml:space="preserve">St Mary’s Church </w:t>
            </w:r>
            <w:r w:rsidR="00007A53">
              <w:t>£2,024 – supported by Cllr O Jacques</w:t>
            </w:r>
          </w:p>
          <w:p w14:paraId="6AA38BD7" w14:textId="7AE23D61" w:rsidR="00A802DB" w:rsidRDefault="00A802DB" w:rsidP="00ED77BF">
            <w:r>
              <w:t>Following a discussion, it was agreed to ask questions before approving the application.</w:t>
            </w:r>
          </w:p>
          <w:p w14:paraId="266FF4CB" w14:textId="77777777" w:rsidR="00A802DB" w:rsidRDefault="00A802DB" w:rsidP="00ED77BF"/>
          <w:p w14:paraId="7D902BAD" w14:textId="5459AA6C" w:rsidR="00C976B8" w:rsidRDefault="00C976B8" w:rsidP="00ED77BF">
            <w:r>
              <w:t>Art Therapies</w:t>
            </w:r>
            <w:r w:rsidR="00BF71FD">
              <w:t xml:space="preserve"> - £3,000 – supported by Cllr S Pargeter</w:t>
            </w:r>
            <w:r w:rsidR="00A802DB">
              <w:t>.</w:t>
            </w:r>
          </w:p>
          <w:p w14:paraId="08DFD24D" w14:textId="59A75467" w:rsidR="00A802DB" w:rsidRDefault="00A802DB" w:rsidP="00ED77BF">
            <w:r>
              <w:t>Following a discussion about future viability it was resolved to approve the grant.  The majority were in favour.</w:t>
            </w:r>
          </w:p>
          <w:p w14:paraId="4F4A91E5" w14:textId="77777777" w:rsidR="00ED55B3" w:rsidRPr="00BB3272" w:rsidRDefault="00ED55B3" w:rsidP="00ED77BF"/>
          <w:p w14:paraId="17F08E0F" w14:textId="250B9E0A" w:rsidR="00207E4F" w:rsidRPr="00BB3272" w:rsidRDefault="00331332" w:rsidP="00F07FD8">
            <w:r>
              <w:t>Applications attached.</w:t>
            </w:r>
          </w:p>
        </w:tc>
      </w:tr>
      <w:tr w:rsidR="00285764" w14:paraId="5E30A404" w14:textId="77777777" w:rsidTr="00831193">
        <w:tc>
          <w:tcPr>
            <w:tcW w:w="704" w:type="dxa"/>
          </w:tcPr>
          <w:p w14:paraId="0D582F28" w14:textId="6EDDA2F0" w:rsidR="00285764" w:rsidRDefault="00C94E3E" w:rsidP="003819CD">
            <w:r>
              <w:t>17.</w:t>
            </w:r>
          </w:p>
        </w:tc>
        <w:tc>
          <w:tcPr>
            <w:tcW w:w="8425" w:type="dxa"/>
          </w:tcPr>
          <w:p w14:paraId="01F832CD" w14:textId="77777777" w:rsidR="00613AAB" w:rsidRPr="00B072A6" w:rsidRDefault="00613AAB" w:rsidP="00613AAB">
            <w:pPr>
              <w:rPr>
                <w:b/>
                <w:bCs/>
                <w:u w:val="single"/>
              </w:rPr>
            </w:pPr>
            <w:r w:rsidRPr="00B072A6">
              <w:rPr>
                <w:b/>
                <w:bCs/>
                <w:u w:val="single"/>
              </w:rPr>
              <w:t>INTERNAL AUDIT REPORT</w:t>
            </w:r>
          </w:p>
          <w:p w14:paraId="29C19B1F" w14:textId="60AED7A0" w:rsidR="00613AAB" w:rsidRDefault="00613AAB" w:rsidP="00613AAB">
            <w:r>
              <w:t>To NOTE the finding of the report covering Q</w:t>
            </w:r>
            <w:r w:rsidR="00F045C3">
              <w:t>4</w:t>
            </w:r>
            <w:r>
              <w:t xml:space="preserve"> 2023</w:t>
            </w:r>
            <w:r w:rsidR="00F045C3">
              <w:t xml:space="preserve"> &amp; Q1 2024.</w:t>
            </w:r>
          </w:p>
          <w:p w14:paraId="3B38439C" w14:textId="77777777" w:rsidR="00285764" w:rsidRDefault="00241FC5" w:rsidP="00ED77BF">
            <w:r>
              <w:t>It was resolved to note the two reports.</w:t>
            </w:r>
          </w:p>
          <w:p w14:paraId="0B15CB9B" w14:textId="2F47ECBC" w:rsidR="00FE7B57" w:rsidRPr="00331332" w:rsidRDefault="00FE7B57" w:rsidP="00ED77BF"/>
        </w:tc>
      </w:tr>
      <w:tr w:rsidR="004B0764" w14:paraId="1C3CF672" w14:textId="77777777" w:rsidTr="00831193">
        <w:tc>
          <w:tcPr>
            <w:tcW w:w="704" w:type="dxa"/>
          </w:tcPr>
          <w:p w14:paraId="5BF307C5" w14:textId="087AC289" w:rsidR="004B0764" w:rsidRDefault="004B0764" w:rsidP="003819CD">
            <w:r>
              <w:t xml:space="preserve">18. </w:t>
            </w:r>
          </w:p>
        </w:tc>
        <w:tc>
          <w:tcPr>
            <w:tcW w:w="8425" w:type="dxa"/>
          </w:tcPr>
          <w:p w14:paraId="61011FEB" w14:textId="77777777" w:rsidR="004B0764" w:rsidRPr="00337858" w:rsidRDefault="007F65CA" w:rsidP="00613AAB">
            <w:pPr>
              <w:rPr>
                <w:b/>
                <w:bCs/>
                <w:sz w:val="24"/>
                <w:szCs w:val="24"/>
                <w:u w:val="single"/>
              </w:rPr>
            </w:pPr>
            <w:r>
              <w:rPr>
                <w:b/>
                <w:bCs/>
                <w:u w:val="single"/>
              </w:rPr>
              <w:t xml:space="preserve">YOUTH COUNCIL </w:t>
            </w:r>
            <w:r w:rsidRPr="00085C4A">
              <w:t xml:space="preserve">– </w:t>
            </w:r>
            <w:r w:rsidRPr="00337858">
              <w:rPr>
                <w:sz w:val="24"/>
                <w:szCs w:val="24"/>
              </w:rPr>
              <w:t>NOTE overall report and financial summary</w:t>
            </w:r>
            <w:r w:rsidRPr="00337858">
              <w:rPr>
                <w:b/>
                <w:bCs/>
                <w:sz w:val="24"/>
                <w:szCs w:val="24"/>
                <w:u w:val="single"/>
              </w:rPr>
              <w:t>.</w:t>
            </w:r>
          </w:p>
          <w:p w14:paraId="420B3148" w14:textId="5E1FFBEA" w:rsidR="007F65CA" w:rsidRPr="00337858" w:rsidRDefault="00337858" w:rsidP="00613AAB">
            <w:pPr>
              <w:rPr>
                <w:sz w:val="24"/>
                <w:szCs w:val="24"/>
              </w:rPr>
            </w:pPr>
            <w:r w:rsidRPr="00337858">
              <w:rPr>
                <w:sz w:val="24"/>
                <w:szCs w:val="24"/>
              </w:rPr>
              <w:t xml:space="preserve">The </w:t>
            </w:r>
            <w:r w:rsidR="00FE7B57" w:rsidRPr="00337858">
              <w:rPr>
                <w:sz w:val="24"/>
                <w:szCs w:val="24"/>
              </w:rPr>
              <w:t xml:space="preserve">Assistant Town Clerk </w:t>
            </w:r>
            <w:r>
              <w:rPr>
                <w:sz w:val="24"/>
                <w:szCs w:val="24"/>
              </w:rPr>
              <w:t>reviewed the planned activities.</w:t>
            </w:r>
          </w:p>
          <w:p w14:paraId="157DF56C" w14:textId="71787CF8" w:rsidR="007F65CA" w:rsidRPr="007F65CA" w:rsidRDefault="00061E04" w:rsidP="00613AAB">
            <w:r w:rsidRPr="00337858">
              <w:rPr>
                <w:sz w:val="24"/>
                <w:szCs w:val="24"/>
              </w:rPr>
              <w:t xml:space="preserve">Finance Officer </w:t>
            </w:r>
            <w:r w:rsidR="00931E84" w:rsidRPr="00337858">
              <w:rPr>
                <w:sz w:val="24"/>
                <w:szCs w:val="24"/>
              </w:rPr>
              <w:t xml:space="preserve">Lauren </w:t>
            </w:r>
            <w:r w:rsidRPr="00337858">
              <w:rPr>
                <w:sz w:val="24"/>
                <w:szCs w:val="24"/>
              </w:rPr>
              <w:t xml:space="preserve">Griffith attended </w:t>
            </w:r>
            <w:r w:rsidR="009B2BDA" w:rsidRPr="00337858">
              <w:rPr>
                <w:sz w:val="24"/>
                <w:szCs w:val="24"/>
              </w:rPr>
              <w:t>and presented the Youth Council accounts.</w:t>
            </w:r>
            <w:r w:rsidR="00DB7098" w:rsidRPr="00337858">
              <w:rPr>
                <w:sz w:val="24"/>
                <w:szCs w:val="24"/>
              </w:rPr>
              <w:t xml:space="preserve">  Councillors thanked Lauren for her report and attendance</w:t>
            </w:r>
            <w:r w:rsidR="00241FC5" w:rsidRPr="00337858">
              <w:rPr>
                <w:sz w:val="24"/>
                <w:szCs w:val="24"/>
              </w:rPr>
              <w:t>.</w:t>
            </w:r>
          </w:p>
        </w:tc>
      </w:tr>
    </w:tbl>
    <w:p w14:paraId="09B552F4" w14:textId="77777777" w:rsidR="0003037C" w:rsidRDefault="0003037C" w:rsidP="00831193">
      <w:pPr>
        <w:rPr>
          <w:b/>
          <w:bCs/>
        </w:rPr>
      </w:pPr>
    </w:p>
    <w:p w14:paraId="3E6CFBF7" w14:textId="77777777" w:rsidR="00931E84" w:rsidRDefault="00931E84" w:rsidP="00831193">
      <w:pPr>
        <w:rPr>
          <w:b/>
          <w:bCs/>
        </w:rPr>
      </w:pPr>
    </w:p>
    <w:p w14:paraId="1F0B2471" w14:textId="4B5A155C" w:rsidR="00931E84" w:rsidRDefault="00931E84" w:rsidP="00831193">
      <w:pPr>
        <w:rPr>
          <w:b/>
          <w:bCs/>
        </w:rPr>
      </w:pPr>
      <w:r>
        <w:rPr>
          <w:b/>
          <w:bCs/>
        </w:rPr>
        <w:t>Signed………………………………………………  Dated…………………………………….</w:t>
      </w:r>
    </w:p>
    <w:sectPr w:rsidR="00931E8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97BE" w14:textId="77777777" w:rsidR="00DF74D4" w:rsidRDefault="00DF74D4" w:rsidP="00DA78A4">
      <w:pPr>
        <w:spacing w:after="0" w:line="240" w:lineRule="auto"/>
      </w:pPr>
      <w:r>
        <w:separator/>
      </w:r>
    </w:p>
  </w:endnote>
  <w:endnote w:type="continuationSeparator" w:id="0">
    <w:p w14:paraId="3163F5F7" w14:textId="77777777" w:rsidR="00DF74D4" w:rsidRDefault="00DF74D4" w:rsidP="00DA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F9EA" w14:textId="77777777" w:rsidR="00DA78A4" w:rsidRDefault="00DA7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A28F" w14:textId="77777777" w:rsidR="00DA78A4" w:rsidRDefault="00DA7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C172" w14:textId="77777777" w:rsidR="00DA78A4" w:rsidRDefault="00DA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E7C2" w14:textId="77777777" w:rsidR="00DF74D4" w:rsidRDefault="00DF74D4" w:rsidP="00DA78A4">
      <w:pPr>
        <w:spacing w:after="0" w:line="240" w:lineRule="auto"/>
      </w:pPr>
      <w:r>
        <w:separator/>
      </w:r>
    </w:p>
  </w:footnote>
  <w:footnote w:type="continuationSeparator" w:id="0">
    <w:p w14:paraId="60F224CA" w14:textId="77777777" w:rsidR="00DF74D4" w:rsidRDefault="00DF74D4" w:rsidP="00DA7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6B43" w14:textId="77777777" w:rsidR="00DA78A4" w:rsidRDefault="00DA7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997361"/>
      <w:docPartObj>
        <w:docPartGallery w:val="Watermarks"/>
        <w:docPartUnique/>
      </w:docPartObj>
    </w:sdtPr>
    <w:sdtContent>
      <w:p w14:paraId="68BFB9FB" w14:textId="3F0E7A3F" w:rsidR="00DA78A4" w:rsidRDefault="00000000">
        <w:pPr>
          <w:pStyle w:val="Header"/>
        </w:pPr>
        <w:r>
          <w:rPr>
            <w:noProof/>
          </w:rPr>
          <w:pict w14:anchorId="09522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B4A5" w14:textId="77777777" w:rsidR="00DA78A4" w:rsidRDefault="00DA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2ECA"/>
    <w:multiLevelType w:val="hybridMultilevel"/>
    <w:tmpl w:val="3C2CB29E"/>
    <w:lvl w:ilvl="0" w:tplc="F5EE2F4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1352B"/>
    <w:multiLevelType w:val="hybridMultilevel"/>
    <w:tmpl w:val="CEB466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05826AA"/>
    <w:multiLevelType w:val="hybridMultilevel"/>
    <w:tmpl w:val="167C1B3A"/>
    <w:lvl w:ilvl="0" w:tplc="21E005F6">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306083"/>
    <w:multiLevelType w:val="multilevel"/>
    <w:tmpl w:val="9432B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C34F7"/>
    <w:multiLevelType w:val="multilevel"/>
    <w:tmpl w:val="4790C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B71577"/>
    <w:multiLevelType w:val="hybridMultilevel"/>
    <w:tmpl w:val="7AC2F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7A237480"/>
    <w:multiLevelType w:val="multilevel"/>
    <w:tmpl w:val="3D88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6067399">
    <w:abstractNumId w:val="6"/>
  </w:num>
  <w:num w:numId="2" w16cid:durableId="1109085849">
    <w:abstractNumId w:val="0"/>
  </w:num>
  <w:num w:numId="3" w16cid:durableId="2118065168">
    <w:abstractNumId w:val="4"/>
  </w:num>
  <w:num w:numId="4" w16cid:durableId="411898934">
    <w:abstractNumId w:val="7"/>
  </w:num>
  <w:num w:numId="5" w16cid:durableId="647635491">
    <w:abstractNumId w:val="3"/>
  </w:num>
  <w:num w:numId="6" w16cid:durableId="1627201971">
    <w:abstractNumId w:val="1"/>
  </w:num>
  <w:num w:numId="7" w16cid:durableId="438992674">
    <w:abstractNumId w:val="2"/>
  </w:num>
  <w:num w:numId="8" w16cid:durableId="66653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7A53"/>
    <w:rsid w:val="0001078D"/>
    <w:rsid w:val="000112B7"/>
    <w:rsid w:val="0001131D"/>
    <w:rsid w:val="000131DF"/>
    <w:rsid w:val="00020570"/>
    <w:rsid w:val="0002278A"/>
    <w:rsid w:val="0003037C"/>
    <w:rsid w:val="00047769"/>
    <w:rsid w:val="00050226"/>
    <w:rsid w:val="00061E04"/>
    <w:rsid w:val="000626AA"/>
    <w:rsid w:val="0006376F"/>
    <w:rsid w:val="000660E7"/>
    <w:rsid w:val="00075387"/>
    <w:rsid w:val="000758AB"/>
    <w:rsid w:val="0008049D"/>
    <w:rsid w:val="00085C4A"/>
    <w:rsid w:val="00087E00"/>
    <w:rsid w:val="00090AE9"/>
    <w:rsid w:val="00092B08"/>
    <w:rsid w:val="00096B38"/>
    <w:rsid w:val="000A0070"/>
    <w:rsid w:val="000A1E6A"/>
    <w:rsid w:val="000B5DF8"/>
    <w:rsid w:val="000B63C9"/>
    <w:rsid w:val="000B7851"/>
    <w:rsid w:val="000C2781"/>
    <w:rsid w:val="000D2762"/>
    <w:rsid w:val="000E3911"/>
    <w:rsid w:val="000E7AFE"/>
    <w:rsid w:val="000F0DFC"/>
    <w:rsid w:val="001012F9"/>
    <w:rsid w:val="001107FE"/>
    <w:rsid w:val="001139DA"/>
    <w:rsid w:val="0012150F"/>
    <w:rsid w:val="00124808"/>
    <w:rsid w:val="00125151"/>
    <w:rsid w:val="00133AAC"/>
    <w:rsid w:val="00137AA8"/>
    <w:rsid w:val="00140860"/>
    <w:rsid w:val="00145264"/>
    <w:rsid w:val="00145393"/>
    <w:rsid w:val="001476F3"/>
    <w:rsid w:val="00150F3F"/>
    <w:rsid w:val="001840AF"/>
    <w:rsid w:val="00184B3F"/>
    <w:rsid w:val="00193CDF"/>
    <w:rsid w:val="001A024D"/>
    <w:rsid w:val="001A14E2"/>
    <w:rsid w:val="001C0061"/>
    <w:rsid w:val="001C0A77"/>
    <w:rsid w:val="001C0F34"/>
    <w:rsid w:val="001D01E6"/>
    <w:rsid w:val="001D12AA"/>
    <w:rsid w:val="001D13C8"/>
    <w:rsid w:val="001D31CF"/>
    <w:rsid w:val="00207E4F"/>
    <w:rsid w:val="00207F0F"/>
    <w:rsid w:val="00212C7C"/>
    <w:rsid w:val="00214781"/>
    <w:rsid w:val="00227FE5"/>
    <w:rsid w:val="00236301"/>
    <w:rsid w:val="00241FC5"/>
    <w:rsid w:val="00251F4B"/>
    <w:rsid w:val="00252165"/>
    <w:rsid w:val="002729B3"/>
    <w:rsid w:val="002829E8"/>
    <w:rsid w:val="00284EB8"/>
    <w:rsid w:val="00285764"/>
    <w:rsid w:val="00294048"/>
    <w:rsid w:val="00294821"/>
    <w:rsid w:val="002A0E9E"/>
    <w:rsid w:val="002C6C5E"/>
    <w:rsid w:val="002C7D5B"/>
    <w:rsid w:val="002D7110"/>
    <w:rsid w:val="002E50DC"/>
    <w:rsid w:val="002F2041"/>
    <w:rsid w:val="003107F1"/>
    <w:rsid w:val="0031149F"/>
    <w:rsid w:val="00323881"/>
    <w:rsid w:val="00331332"/>
    <w:rsid w:val="00334DC6"/>
    <w:rsid w:val="00335D35"/>
    <w:rsid w:val="00337858"/>
    <w:rsid w:val="00343C0C"/>
    <w:rsid w:val="003460AF"/>
    <w:rsid w:val="0034757E"/>
    <w:rsid w:val="003476BE"/>
    <w:rsid w:val="003565AE"/>
    <w:rsid w:val="00360387"/>
    <w:rsid w:val="0037198C"/>
    <w:rsid w:val="00375173"/>
    <w:rsid w:val="003819CD"/>
    <w:rsid w:val="00382CC5"/>
    <w:rsid w:val="00382EF9"/>
    <w:rsid w:val="00393115"/>
    <w:rsid w:val="003A15C3"/>
    <w:rsid w:val="003A2BB7"/>
    <w:rsid w:val="003B2437"/>
    <w:rsid w:val="003B25BF"/>
    <w:rsid w:val="003C31B7"/>
    <w:rsid w:val="003C53B6"/>
    <w:rsid w:val="003D5C03"/>
    <w:rsid w:val="003E29EB"/>
    <w:rsid w:val="003F3EB4"/>
    <w:rsid w:val="003F681A"/>
    <w:rsid w:val="003F6E93"/>
    <w:rsid w:val="0040417B"/>
    <w:rsid w:val="00406B14"/>
    <w:rsid w:val="0041725C"/>
    <w:rsid w:val="00425A54"/>
    <w:rsid w:val="00434193"/>
    <w:rsid w:val="00434F10"/>
    <w:rsid w:val="00437D75"/>
    <w:rsid w:val="00437DC4"/>
    <w:rsid w:val="0044328D"/>
    <w:rsid w:val="004459FA"/>
    <w:rsid w:val="00445E9C"/>
    <w:rsid w:val="004500D1"/>
    <w:rsid w:val="00452A6E"/>
    <w:rsid w:val="004573ED"/>
    <w:rsid w:val="004668E1"/>
    <w:rsid w:val="004753E3"/>
    <w:rsid w:val="004B0764"/>
    <w:rsid w:val="004B668E"/>
    <w:rsid w:val="004C3EFE"/>
    <w:rsid w:val="004C421E"/>
    <w:rsid w:val="004D35EC"/>
    <w:rsid w:val="004F31C4"/>
    <w:rsid w:val="004F3D4F"/>
    <w:rsid w:val="004F488F"/>
    <w:rsid w:val="004F4CF8"/>
    <w:rsid w:val="00500BDC"/>
    <w:rsid w:val="00510792"/>
    <w:rsid w:val="00510CFE"/>
    <w:rsid w:val="005149C8"/>
    <w:rsid w:val="00531134"/>
    <w:rsid w:val="0054242F"/>
    <w:rsid w:val="00553BF8"/>
    <w:rsid w:val="00556A57"/>
    <w:rsid w:val="0056136B"/>
    <w:rsid w:val="00562DF9"/>
    <w:rsid w:val="005677FE"/>
    <w:rsid w:val="00572DF8"/>
    <w:rsid w:val="005816DC"/>
    <w:rsid w:val="005922E6"/>
    <w:rsid w:val="005A46CA"/>
    <w:rsid w:val="005B2334"/>
    <w:rsid w:val="005B39DA"/>
    <w:rsid w:val="005C5169"/>
    <w:rsid w:val="005C54AE"/>
    <w:rsid w:val="005C63E6"/>
    <w:rsid w:val="005E06E3"/>
    <w:rsid w:val="005E5602"/>
    <w:rsid w:val="005F0330"/>
    <w:rsid w:val="005F4798"/>
    <w:rsid w:val="00601A5B"/>
    <w:rsid w:val="00601F70"/>
    <w:rsid w:val="006057A9"/>
    <w:rsid w:val="00606F98"/>
    <w:rsid w:val="00613AAB"/>
    <w:rsid w:val="00613CBA"/>
    <w:rsid w:val="00616C2C"/>
    <w:rsid w:val="00617133"/>
    <w:rsid w:val="006177B5"/>
    <w:rsid w:val="0062526B"/>
    <w:rsid w:val="00626E31"/>
    <w:rsid w:val="00626EB6"/>
    <w:rsid w:val="006359CB"/>
    <w:rsid w:val="00636146"/>
    <w:rsid w:val="006522C4"/>
    <w:rsid w:val="00657EAC"/>
    <w:rsid w:val="00661D4C"/>
    <w:rsid w:val="006708D4"/>
    <w:rsid w:val="0067718E"/>
    <w:rsid w:val="00685683"/>
    <w:rsid w:val="0069108F"/>
    <w:rsid w:val="00692605"/>
    <w:rsid w:val="006B2D08"/>
    <w:rsid w:val="006C6244"/>
    <w:rsid w:val="006C6897"/>
    <w:rsid w:val="006D25AB"/>
    <w:rsid w:val="006D76D3"/>
    <w:rsid w:val="006D7B59"/>
    <w:rsid w:val="006E3FCC"/>
    <w:rsid w:val="006E5F1B"/>
    <w:rsid w:val="00702025"/>
    <w:rsid w:val="00711947"/>
    <w:rsid w:val="00717CF8"/>
    <w:rsid w:val="00732CB0"/>
    <w:rsid w:val="00742CA6"/>
    <w:rsid w:val="007512FE"/>
    <w:rsid w:val="007578AE"/>
    <w:rsid w:val="00761E6C"/>
    <w:rsid w:val="00763BAA"/>
    <w:rsid w:val="007753C5"/>
    <w:rsid w:val="0078168C"/>
    <w:rsid w:val="007911D2"/>
    <w:rsid w:val="00796E1A"/>
    <w:rsid w:val="007B30D1"/>
    <w:rsid w:val="007D56A4"/>
    <w:rsid w:val="007D64EC"/>
    <w:rsid w:val="007E2D92"/>
    <w:rsid w:val="007E2E91"/>
    <w:rsid w:val="007E2F25"/>
    <w:rsid w:val="007E373F"/>
    <w:rsid w:val="007E3754"/>
    <w:rsid w:val="007E62CD"/>
    <w:rsid w:val="007F4AE6"/>
    <w:rsid w:val="007F65CA"/>
    <w:rsid w:val="007F7EE2"/>
    <w:rsid w:val="008046A2"/>
    <w:rsid w:val="0080668C"/>
    <w:rsid w:val="0080673B"/>
    <w:rsid w:val="00816F2C"/>
    <w:rsid w:val="008239D4"/>
    <w:rsid w:val="00831193"/>
    <w:rsid w:val="00857322"/>
    <w:rsid w:val="00860A7A"/>
    <w:rsid w:val="00862CA1"/>
    <w:rsid w:val="008926A0"/>
    <w:rsid w:val="00897629"/>
    <w:rsid w:val="008B1400"/>
    <w:rsid w:val="008B1A69"/>
    <w:rsid w:val="008B4471"/>
    <w:rsid w:val="008B5B16"/>
    <w:rsid w:val="008C1E98"/>
    <w:rsid w:val="008E23E2"/>
    <w:rsid w:val="008E763C"/>
    <w:rsid w:val="008F4759"/>
    <w:rsid w:val="008F697B"/>
    <w:rsid w:val="009240DE"/>
    <w:rsid w:val="009318DD"/>
    <w:rsid w:val="00931E84"/>
    <w:rsid w:val="0093645E"/>
    <w:rsid w:val="00962794"/>
    <w:rsid w:val="00964044"/>
    <w:rsid w:val="00966F97"/>
    <w:rsid w:val="00970CAE"/>
    <w:rsid w:val="00977EDE"/>
    <w:rsid w:val="00981ED1"/>
    <w:rsid w:val="009961EC"/>
    <w:rsid w:val="009A12D2"/>
    <w:rsid w:val="009A49AF"/>
    <w:rsid w:val="009A6704"/>
    <w:rsid w:val="009B2BDA"/>
    <w:rsid w:val="009B4920"/>
    <w:rsid w:val="009C0203"/>
    <w:rsid w:val="009C4031"/>
    <w:rsid w:val="009C5D67"/>
    <w:rsid w:val="009E1C0C"/>
    <w:rsid w:val="00A00DD3"/>
    <w:rsid w:val="00A02FDC"/>
    <w:rsid w:val="00A04F86"/>
    <w:rsid w:val="00A064AB"/>
    <w:rsid w:val="00A07B5D"/>
    <w:rsid w:val="00A15561"/>
    <w:rsid w:val="00A4021F"/>
    <w:rsid w:val="00A45748"/>
    <w:rsid w:val="00A516D9"/>
    <w:rsid w:val="00A51772"/>
    <w:rsid w:val="00A54F6F"/>
    <w:rsid w:val="00A60ABD"/>
    <w:rsid w:val="00A71570"/>
    <w:rsid w:val="00A71A0E"/>
    <w:rsid w:val="00A7697C"/>
    <w:rsid w:val="00A802DB"/>
    <w:rsid w:val="00A833FB"/>
    <w:rsid w:val="00A83707"/>
    <w:rsid w:val="00A84234"/>
    <w:rsid w:val="00A8527F"/>
    <w:rsid w:val="00A852B4"/>
    <w:rsid w:val="00A90F3E"/>
    <w:rsid w:val="00A930B4"/>
    <w:rsid w:val="00A93EA6"/>
    <w:rsid w:val="00A95C0C"/>
    <w:rsid w:val="00AA04F0"/>
    <w:rsid w:val="00AA17FF"/>
    <w:rsid w:val="00AA735F"/>
    <w:rsid w:val="00AB28CC"/>
    <w:rsid w:val="00AD5714"/>
    <w:rsid w:val="00AE1FCC"/>
    <w:rsid w:val="00AE54BD"/>
    <w:rsid w:val="00AE572A"/>
    <w:rsid w:val="00AE5B3E"/>
    <w:rsid w:val="00AF0B06"/>
    <w:rsid w:val="00B0643A"/>
    <w:rsid w:val="00B072A6"/>
    <w:rsid w:val="00B07306"/>
    <w:rsid w:val="00B150B0"/>
    <w:rsid w:val="00B24AE1"/>
    <w:rsid w:val="00B250F1"/>
    <w:rsid w:val="00B25544"/>
    <w:rsid w:val="00B32A91"/>
    <w:rsid w:val="00B33D0C"/>
    <w:rsid w:val="00B4762C"/>
    <w:rsid w:val="00B478CA"/>
    <w:rsid w:val="00B52D7A"/>
    <w:rsid w:val="00B550EC"/>
    <w:rsid w:val="00B74A3E"/>
    <w:rsid w:val="00B74FC6"/>
    <w:rsid w:val="00B775D5"/>
    <w:rsid w:val="00B8732C"/>
    <w:rsid w:val="00B87743"/>
    <w:rsid w:val="00B90159"/>
    <w:rsid w:val="00B90ED0"/>
    <w:rsid w:val="00B9344A"/>
    <w:rsid w:val="00B938DE"/>
    <w:rsid w:val="00B942B0"/>
    <w:rsid w:val="00B95588"/>
    <w:rsid w:val="00B97867"/>
    <w:rsid w:val="00BA2679"/>
    <w:rsid w:val="00BB3272"/>
    <w:rsid w:val="00BD1889"/>
    <w:rsid w:val="00BD23B2"/>
    <w:rsid w:val="00BD6B3B"/>
    <w:rsid w:val="00BE240A"/>
    <w:rsid w:val="00BF10D0"/>
    <w:rsid w:val="00BF71FD"/>
    <w:rsid w:val="00C00AEA"/>
    <w:rsid w:val="00C126AE"/>
    <w:rsid w:val="00C251A4"/>
    <w:rsid w:val="00C466CD"/>
    <w:rsid w:val="00C600C6"/>
    <w:rsid w:val="00C7049F"/>
    <w:rsid w:val="00C729BB"/>
    <w:rsid w:val="00C7735B"/>
    <w:rsid w:val="00C773CC"/>
    <w:rsid w:val="00C8310D"/>
    <w:rsid w:val="00C8348C"/>
    <w:rsid w:val="00C844CD"/>
    <w:rsid w:val="00C91F3B"/>
    <w:rsid w:val="00C94E3E"/>
    <w:rsid w:val="00C9679F"/>
    <w:rsid w:val="00C976B8"/>
    <w:rsid w:val="00CA2AAA"/>
    <w:rsid w:val="00CB2FDC"/>
    <w:rsid w:val="00CB7FA5"/>
    <w:rsid w:val="00D01BC0"/>
    <w:rsid w:val="00D02632"/>
    <w:rsid w:val="00D0594D"/>
    <w:rsid w:val="00D07268"/>
    <w:rsid w:val="00D07C1E"/>
    <w:rsid w:val="00D2501E"/>
    <w:rsid w:val="00D27007"/>
    <w:rsid w:val="00D31704"/>
    <w:rsid w:val="00D37DE2"/>
    <w:rsid w:val="00D468BE"/>
    <w:rsid w:val="00D51FA9"/>
    <w:rsid w:val="00D53728"/>
    <w:rsid w:val="00D53891"/>
    <w:rsid w:val="00D65654"/>
    <w:rsid w:val="00D66DE6"/>
    <w:rsid w:val="00D80238"/>
    <w:rsid w:val="00D9115E"/>
    <w:rsid w:val="00DA0BA3"/>
    <w:rsid w:val="00DA6971"/>
    <w:rsid w:val="00DA78A4"/>
    <w:rsid w:val="00DA7F6E"/>
    <w:rsid w:val="00DB7098"/>
    <w:rsid w:val="00DC3EFB"/>
    <w:rsid w:val="00DD692D"/>
    <w:rsid w:val="00DE436B"/>
    <w:rsid w:val="00DE4FBF"/>
    <w:rsid w:val="00DE6E73"/>
    <w:rsid w:val="00DF74D4"/>
    <w:rsid w:val="00E0022E"/>
    <w:rsid w:val="00E02011"/>
    <w:rsid w:val="00E113E5"/>
    <w:rsid w:val="00E15F36"/>
    <w:rsid w:val="00E20007"/>
    <w:rsid w:val="00E3011C"/>
    <w:rsid w:val="00E33753"/>
    <w:rsid w:val="00E360A1"/>
    <w:rsid w:val="00E374C8"/>
    <w:rsid w:val="00E40926"/>
    <w:rsid w:val="00E44D95"/>
    <w:rsid w:val="00E60EDF"/>
    <w:rsid w:val="00E63631"/>
    <w:rsid w:val="00E74BB4"/>
    <w:rsid w:val="00E8172C"/>
    <w:rsid w:val="00E85E93"/>
    <w:rsid w:val="00E91F87"/>
    <w:rsid w:val="00E9395E"/>
    <w:rsid w:val="00E96B10"/>
    <w:rsid w:val="00EB35FC"/>
    <w:rsid w:val="00EB5000"/>
    <w:rsid w:val="00EC7718"/>
    <w:rsid w:val="00ED26D8"/>
    <w:rsid w:val="00ED55B3"/>
    <w:rsid w:val="00ED56CA"/>
    <w:rsid w:val="00ED6BEA"/>
    <w:rsid w:val="00ED77BF"/>
    <w:rsid w:val="00EE45BE"/>
    <w:rsid w:val="00EF1493"/>
    <w:rsid w:val="00EF49C8"/>
    <w:rsid w:val="00F00B92"/>
    <w:rsid w:val="00F045C3"/>
    <w:rsid w:val="00F07FD8"/>
    <w:rsid w:val="00F14B1A"/>
    <w:rsid w:val="00F14B58"/>
    <w:rsid w:val="00F1689D"/>
    <w:rsid w:val="00F2074A"/>
    <w:rsid w:val="00F233DF"/>
    <w:rsid w:val="00F30BA6"/>
    <w:rsid w:val="00F3606E"/>
    <w:rsid w:val="00F36D03"/>
    <w:rsid w:val="00F42B94"/>
    <w:rsid w:val="00F4594F"/>
    <w:rsid w:val="00F539BE"/>
    <w:rsid w:val="00F560F9"/>
    <w:rsid w:val="00F739ED"/>
    <w:rsid w:val="00F93F4E"/>
    <w:rsid w:val="00FA0835"/>
    <w:rsid w:val="00FA0D1C"/>
    <w:rsid w:val="00FA1DA6"/>
    <w:rsid w:val="00FA4EF8"/>
    <w:rsid w:val="00FB029B"/>
    <w:rsid w:val="00FB50FD"/>
    <w:rsid w:val="00FC2D57"/>
    <w:rsid w:val="00FC4860"/>
    <w:rsid w:val="00FD1193"/>
    <w:rsid w:val="00FD2353"/>
    <w:rsid w:val="00FE221E"/>
    <w:rsid w:val="00FE258B"/>
    <w:rsid w:val="00FE277B"/>
    <w:rsid w:val="00FE3C33"/>
    <w:rsid w:val="00FE7B57"/>
    <w:rsid w:val="00FF689C"/>
    <w:rsid w:val="00FF79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1831C21E-FA44-4DAC-8705-7647DA00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ydp21778b9eyiv5437180526ydp35656e2yiv9252415791msonormal">
    <w:name w:val="ydp21778b9eyiv5437180526ydp35656e2yiv9252415791msonormal"/>
    <w:basedOn w:val="Normal"/>
    <w:rsid w:val="0001078D"/>
    <w:pPr>
      <w:spacing w:before="100" w:beforeAutospacing="1" w:after="100" w:afterAutospacing="1" w:line="240" w:lineRule="auto"/>
    </w:pPr>
    <w:rPr>
      <w:rFonts w:ascii="Aptos" w:hAnsi="Aptos" w:cs="Aptos"/>
      <w:kern w:val="0"/>
      <w:sz w:val="24"/>
      <w:szCs w:val="24"/>
      <w:lang w:eastAsia="en-GB"/>
      <w14:ligatures w14:val="none"/>
    </w:rPr>
  </w:style>
  <w:style w:type="character" w:styleId="FollowedHyperlink">
    <w:name w:val="FollowedHyperlink"/>
    <w:basedOn w:val="DefaultParagraphFont"/>
    <w:uiPriority w:val="99"/>
    <w:semiHidden/>
    <w:unhideWhenUsed/>
    <w:rsid w:val="001D31CF"/>
    <w:rPr>
      <w:color w:val="954F72" w:themeColor="followedHyperlink"/>
      <w:u w:val="single"/>
    </w:rPr>
  </w:style>
  <w:style w:type="paragraph" w:styleId="Header">
    <w:name w:val="header"/>
    <w:basedOn w:val="Normal"/>
    <w:link w:val="HeaderChar"/>
    <w:uiPriority w:val="99"/>
    <w:unhideWhenUsed/>
    <w:rsid w:val="00DA7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8A4"/>
  </w:style>
  <w:style w:type="paragraph" w:styleId="Footer">
    <w:name w:val="footer"/>
    <w:basedOn w:val="Normal"/>
    <w:link w:val="FooterChar"/>
    <w:uiPriority w:val="99"/>
    <w:unhideWhenUsed/>
    <w:rsid w:val="00DA7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52195315">
      <w:bodyDiv w:val="1"/>
      <w:marLeft w:val="0"/>
      <w:marRight w:val="0"/>
      <w:marTop w:val="0"/>
      <w:marBottom w:val="0"/>
      <w:divBdr>
        <w:top w:val="none" w:sz="0" w:space="0" w:color="auto"/>
        <w:left w:val="none" w:sz="0" w:space="0" w:color="auto"/>
        <w:bottom w:val="none" w:sz="0" w:space="0" w:color="auto"/>
        <w:right w:val="none" w:sz="0" w:space="0" w:color="auto"/>
      </w:divBdr>
    </w:div>
    <w:div w:id="67306920">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8554013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54998169">
      <w:bodyDiv w:val="1"/>
      <w:marLeft w:val="0"/>
      <w:marRight w:val="0"/>
      <w:marTop w:val="0"/>
      <w:marBottom w:val="0"/>
      <w:divBdr>
        <w:top w:val="none" w:sz="0" w:space="0" w:color="auto"/>
        <w:left w:val="none" w:sz="0" w:space="0" w:color="auto"/>
        <w:bottom w:val="none" w:sz="0" w:space="0" w:color="auto"/>
        <w:right w:val="none" w:sz="0" w:space="0" w:color="auto"/>
      </w:divBdr>
    </w:div>
    <w:div w:id="166218168">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06339701">
      <w:bodyDiv w:val="1"/>
      <w:marLeft w:val="0"/>
      <w:marRight w:val="0"/>
      <w:marTop w:val="0"/>
      <w:marBottom w:val="0"/>
      <w:divBdr>
        <w:top w:val="none" w:sz="0" w:space="0" w:color="auto"/>
        <w:left w:val="none" w:sz="0" w:space="0" w:color="auto"/>
        <w:bottom w:val="none" w:sz="0" w:space="0" w:color="auto"/>
        <w:right w:val="none" w:sz="0" w:space="0" w:color="auto"/>
      </w:divBdr>
    </w:div>
    <w:div w:id="258027601">
      <w:bodyDiv w:val="1"/>
      <w:marLeft w:val="0"/>
      <w:marRight w:val="0"/>
      <w:marTop w:val="0"/>
      <w:marBottom w:val="0"/>
      <w:divBdr>
        <w:top w:val="none" w:sz="0" w:space="0" w:color="auto"/>
        <w:left w:val="none" w:sz="0" w:space="0" w:color="auto"/>
        <w:bottom w:val="none" w:sz="0" w:space="0" w:color="auto"/>
        <w:right w:val="none" w:sz="0" w:space="0" w:color="auto"/>
      </w:divBdr>
    </w:div>
    <w:div w:id="311640166">
      <w:bodyDiv w:val="1"/>
      <w:marLeft w:val="0"/>
      <w:marRight w:val="0"/>
      <w:marTop w:val="0"/>
      <w:marBottom w:val="0"/>
      <w:divBdr>
        <w:top w:val="none" w:sz="0" w:space="0" w:color="auto"/>
        <w:left w:val="none" w:sz="0" w:space="0" w:color="auto"/>
        <w:bottom w:val="none" w:sz="0" w:space="0" w:color="auto"/>
        <w:right w:val="none" w:sz="0" w:space="0" w:color="auto"/>
      </w:divBdr>
    </w:div>
    <w:div w:id="319038254">
      <w:bodyDiv w:val="1"/>
      <w:marLeft w:val="0"/>
      <w:marRight w:val="0"/>
      <w:marTop w:val="0"/>
      <w:marBottom w:val="0"/>
      <w:divBdr>
        <w:top w:val="none" w:sz="0" w:space="0" w:color="auto"/>
        <w:left w:val="none" w:sz="0" w:space="0" w:color="auto"/>
        <w:bottom w:val="none" w:sz="0" w:space="0" w:color="auto"/>
        <w:right w:val="none" w:sz="0" w:space="0" w:color="auto"/>
      </w:divBdr>
    </w:div>
    <w:div w:id="322390991">
      <w:bodyDiv w:val="1"/>
      <w:marLeft w:val="0"/>
      <w:marRight w:val="0"/>
      <w:marTop w:val="0"/>
      <w:marBottom w:val="0"/>
      <w:divBdr>
        <w:top w:val="none" w:sz="0" w:space="0" w:color="auto"/>
        <w:left w:val="none" w:sz="0" w:space="0" w:color="auto"/>
        <w:bottom w:val="none" w:sz="0" w:space="0" w:color="auto"/>
        <w:right w:val="none" w:sz="0" w:space="0" w:color="auto"/>
      </w:divBdr>
    </w:div>
    <w:div w:id="337007889">
      <w:bodyDiv w:val="1"/>
      <w:marLeft w:val="0"/>
      <w:marRight w:val="0"/>
      <w:marTop w:val="0"/>
      <w:marBottom w:val="0"/>
      <w:divBdr>
        <w:top w:val="none" w:sz="0" w:space="0" w:color="auto"/>
        <w:left w:val="none" w:sz="0" w:space="0" w:color="auto"/>
        <w:bottom w:val="none" w:sz="0" w:space="0" w:color="auto"/>
        <w:right w:val="none" w:sz="0" w:space="0" w:color="auto"/>
      </w:divBdr>
    </w:div>
    <w:div w:id="341400545">
      <w:bodyDiv w:val="1"/>
      <w:marLeft w:val="0"/>
      <w:marRight w:val="0"/>
      <w:marTop w:val="0"/>
      <w:marBottom w:val="0"/>
      <w:divBdr>
        <w:top w:val="none" w:sz="0" w:space="0" w:color="auto"/>
        <w:left w:val="none" w:sz="0" w:space="0" w:color="auto"/>
        <w:bottom w:val="none" w:sz="0" w:space="0" w:color="auto"/>
        <w:right w:val="none" w:sz="0" w:space="0" w:color="auto"/>
      </w:divBdr>
    </w:div>
    <w:div w:id="350768908">
      <w:bodyDiv w:val="1"/>
      <w:marLeft w:val="0"/>
      <w:marRight w:val="0"/>
      <w:marTop w:val="0"/>
      <w:marBottom w:val="0"/>
      <w:divBdr>
        <w:top w:val="none" w:sz="0" w:space="0" w:color="auto"/>
        <w:left w:val="none" w:sz="0" w:space="0" w:color="auto"/>
        <w:bottom w:val="none" w:sz="0" w:space="0" w:color="auto"/>
        <w:right w:val="none" w:sz="0" w:space="0" w:color="auto"/>
      </w:divBdr>
    </w:div>
    <w:div w:id="364183557">
      <w:bodyDiv w:val="1"/>
      <w:marLeft w:val="0"/>
      <w:marRight w:val="0"/>
      <w:marTop w:val="0"/>
      <w:marBottom w:val="0"/>
      <w:divBdr>
        <w:top w:val="none" w:sz="0" w:space="0" w:color="auto"/>
        <w:left w:val="none" w:sz="0" w:space="0" w:color="auto"/>
        <w:bottom w:val="none" w:sz="0" w:space="0" w:color="auto"/>
        <w:right w:val="none" w:sz="0" w:space="0" w:color="auto"/>
      </w:divBdr>
    </w:div>
    <w:div w:id="375280200">
      <w:bodyDiv w:val="1"/>
      <w:marLeft w:val="0"/>
      <w:marRight w:val="0"/>
      <w:marTop w:val="0"/>
      <w:marBottom w:val="0"/>
      <w:divBdr>
        <w:top w:val="none" w:sz="0" w:space="0" w:color="auto"/>
        <w:left w:val="none" w:sz="0" w:space="0" w:color="auto"/>
        <w:bottom w:val="none" w:sz="0" w:space="0" w:color="auto"/>
        <w:right w:val="none" w:sz="0" w:space="0" w:color="auto"/>
      </w:divBdr>
    </w:div>
    <w:div w:id="378015043">
      <w:bodyDiv w:val="1"/>
      <w:marLeft w:val="0"/>
      <w:marRight w:val="0"/>
      <w:marTop w:val="0"/>
      <w:marBottom w:val="0"/>
      <w:divBdr>
        <w:top w:val="none" w:sz="0" w:space="0" w:color="auto"/>
        <w:left w:val="none" w:sz="0" w:space="0" w:color="auto"/>
        <w:bottom w:val="none" w:sz="0" w:space="0" w:color="auto"/>
        <w:right w:val="none" w:sz="0" w:space="0" w:color="auto"/>
      </w:divBdr>
    </w:div>
    <w:div w:id="407046173">
      <w:bodyDiv w:val="1"/>
      <w:marLeft w:val="0"/>
      <w:marRight w:val="0"/>
      <w:marTop w:val="0"/>
      <w:marBottom w:val="0"/>
      <w:divBdr>
        <w:top w:val="none" w:sz="0" w:space="0" w:color="auto"/>
        <w:left w:val="none" w:sz="0" w:space="0" w:color="auto"/>
        <w:bottom w:val="none" w:sz="0" w:space="0" w:color="auto"/>
        <w:right w:val="none" w:sz="0" w:space="0" w:color="auto"/>
      </w:divBdr>
    </w:div>
    <w:div w:id="420875989">
      <w:bodyDiv w:val="1"/>
      <w:marLeft w:val="0"/>
      <w:marRight w:val="0"/>
      <w:marTop w:val="0"/>
      <w:marBottom w:val="0"/>
      <w:divBdr>
        <w:top w:val="none" w:sz="0" w:space="0" w:color="auto"/>
        <w:left w:val="none" w:sz="0" w:space="0" w:color="auto"/>
        <w:bottom w:val="none" w:sz="0" w:space="0" w:color="auto"/>
        <w:right w:val="none" w:sz="0" w:space="0" w:color="auto"/>
      </w:divBdr>
    </w:div>
    <w:div w:id="505365735">
      <w:bodyDiv w:val="1"/>
      <w:marLeft w:val="0"/>
      <w:marRight w:val="0"/>
      <w:marTop w:val="0"/>
      <w:marBottom w:val="0"/>
      <w:divBdr>
        <w:top w:val="none" w:sz="0" w:space="0" w:color="auto"/>
        <w:left w:val="none" w:sz="0" w:space="0" w:color="auto"/>
        <w:bottom w:val="none" w:sz="0" w:space="0" w:color="auto"/>
        <w:right w:val="none" w:sz="0" w:space="0" w:color="auto"/>
      </w:divBdr>
    </w:div>
    <w:div w:id="506790057">
      <w:bodyDiv w:val="1"/>
      <w:marLeft w:val="0"/>
      <w:marRight w:val="0"/>
      <w:marTop w:val="0"/>
      <w:marBottom w:val="0"/>
      <w:divBdr>
        <w:top w:val="none" w:sz="0" w:space="0" w:color="auto"/>
        <w:left w:val="none" w:sz="0" w:space="0" w:color="auto"/>
        <w:bottom w:val="none" w:sz="0" w:space="0" w:color="auto"/>
        <w:right w:val="none" w:sz="0" w:space="0" w:color="auto"/>
      </w:divBdr>
    </w:div>
    <w:div w:id="585261556">
      <w:bodyDiv w:val="1"/>
      <w:marLeft w:val="0"/>
      <w:marRight w:val="0"/>
      <w:marTop w:val="0"/>
      <w:marBottom w:val="0"/>
      <w:divBdr>
        <w:top w:val="none" w:sz="0" w:space="0" w:color="auto"/>
        <w:left w:val="none" w:sz="0" w:space="0" w:color="auto"/>
        <w:bottom w:val="none" w:sz="0" w:space="0" w:color="auto"/>
        <w:right w:val="none" w:sz="0" w:space="0" w:color="auto"/>
      </w:divBdr>
    </w:div>
    <w:div w:id="593897328">
      <w:bodyDiv w:val="1"/>
      <w:marLeft w:val="0"/>
      <w:marRight w:val="0"/>
      <w:marTop w:val="0"/>
      <w:marBottom w:val="0"/>
      <w:divBdr>
        <w:top w:val="none" w:sz="0" w:space="0" w:color="auto"/>
        <w:left w:val="none" w:sz="0" w:space="0" w:color="auto"/>
        <w:bottom w:val="none" w:sz="0" w:space="0" w:color="auto"/>
        <w:right w:val="none" w:sz="0" w:space="0" w:color="auto"/>
      </w:divBdr>
    </w:div>
    <w:div w:id="596598007">
      <w:bodyDiv w:val="1"/>
      <w:marLeft w:val="0"/>
      <w:marRight w:val="0"/>
      <w:marTop w:val="0"/>
      <w:marBottom w:val="0"/>
      <w:divBdr>
        <w:top w:val="none" w:sz="0" w:space="0" w:color="auto"/>
        <w:left w:val="none" w:sz="0" w:space="0" w:color="auto"/>
        <w:bottom w:val="none" w:sz="0" w:space="0" w:color="auto"/>
        <w:right w:val="none" w:sz="0" w:space="0" w:color="auto"/>
      </w:divBdr>
    </w:div>
    <w:div w:id="693504620">
      <w:bodyDiv w:val="1"/>
      <w:marLeft w:val="0"/>
      <w:marRight w:val="0"/>
      <w:marTop w:val="0"/>
      <w:marBottom w:val="0"/>
      <w:divBdr>
        <w:top w:val="none" w:sz="0" w:space="0" w:color="auto"/>
        <w:left w:val="none" w:sz="0" w:space="0" w:color="auto"/>
        <w:bottom w:val="none" w:sz="0" w:space="0" w:color="auto"/>
        <w:right w:val="none" w:sz="0" w:space="0" w:color="auto"/>
      </w:divBdr>
    </w:div>
    <w:div w:id="710957643">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777454942">
      <w:bodyDiv w:val="1"/>
      <w:marLeft w:val="0"/>
      <w:marRight w:val="0"/>
      <w:marTop w:val="0"/>
      <w:marBottom w:val="0"/>
      <w:divBdr>
        <w:top w:val="none" w:sz="0" w:space="0" w:color="auto"/>
        <w:left w:val="none" w:sz="0" w:space="0" w:color="auto"/>
        <w:bottom w:val="none" w:sz="0" w:space="0" w:color="auto"/>
        <w:right w:val="none" w:sz="0" w:space="0" w:color="auto"/>
      </w:divBdr>
    </w:div>
    <w:div w:id="819427293">
      <w:bodyDiv w:val="1"/>
      <w:marLeft w:val="0"/>
      <w:marRight w:val="0"/>
      <w:marTop w:val="0"/>
      <w:marBottom w:val="0"/>
      <w:divBdr>
        <w:top w:val="none" w:sz="0" w:space="0" w:color="auto"/>
        <w:left w:val="none" w:sz="0" w:space="0" w:color="auto"/>
        <w:bottom w:val="none" w:sz="0" w:space="0" w:color="auto"/>
        <w:right w:val="none" w:sz="0" w:space="0" w:color="auto"/>
      </w:divBdr>
    </w:div>
    <w:div w:id="834684728">
      <w:bodyDiv w:val="1"/>
      <w:marLeft w:val="0"/>
      <w:marRight w:val="0"/>
      <w:marTop w:val="0"/>
      <w:marBottom w:val="0"/>
      <w:divBdr>
        <w:top w:val="none" w:sz="0" w:space="0" w:color="auto"/>
        <w:left w:val="none" w:sz="0" w:space="0" w:color="auto"/>
        <w:bottom w:val="none" w:sz="0" w:space="0" w:color="auto"/>
        <w:right w:val="none" w:sz="0" w:space="0" w:color="auto"/>
      </w:divBdr>
    </w:div>
    <w:div w:id="919871218">
      <w:bodyDiv w:val="1"/>
      <w:marLeft w:val="0"/>
      <w:marRight w:val="0"/>
      <w:marTop w:val="0"/>
      <w:marBottom w:val="0"/>
      <w:divBdr>
        <w:top w:val="none" w:sz="0" w:space="0" w:color="auto"/>
        <w:left w:val="none" w:sz="0" w:space="0" w:color="auto"/>
        <w:bottom w:val="none" w:sz="0" w:space="0" w:color="auto"/>
        <w:right w:val="none" w:sz="0" w:space="0" w:color="auto"/>
      </w:divBdr>
    </w:div>
    <w:div w:id="928806025">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944965862">
      <w:bodyDiv w:val="1"/>
      <w:marLeft w:val="0"/>
      <w:marRight w:val="0"/>
      <w:marTop w:val="0"/>
      <w:marBottom w:val="0"/>
      <w:divBdr>
        <w:top w:val="none" w:sz="0" w:space="0" w:color="auto"/>
        <w:left w:val="none" w:sz="0" w:space="0" w:color="auto"/>
        <w:bottom w:val="none" w:sz="0" w:space="0" w:color="auto"/>
        <w:right w:val="none" w:sz="0" w:space="0" w:color="auto"/>
      </w:divBdr>
    </w:div>
    <w:div w:id="974525031">
      <w:bodyDiv w:val="1"/>
      <w:marLeft w:val="0"/>
      <w:marRight w:val="0"/>
      <w:marTop w:val="0"/>
      <w:marBottom w:val="0"/>
      <w:divBdr>
        <w:top w:val="none" w:sz="0" w:space="0" w:color="auto"/>
        <w:left w:val="none" w:sz="0" w:space="0" w:color="auto"/>
        <w:bottom w:val="none" w:sz="0" w:space="0" w:color="auto"/>
        <w:right w:val="none" w:sz="0" w:space="0" w:color="auto"/>
      </w:divBdr>
    </w:div>
    <w:div w:id="979579265">
      <w:bodyDiv w:val="1"/>
      <w:marLeft w:val="0"/>
      <w:marRight w:val="0"/>
      <w:marTop w:val="0"/>
      <w:marBottom w:val="0"/>
      <w:divBdr>
        <w:top w:val="none" w:sz="0" w:space="0" w:color="auto"/>
        <w:left w:val="none" w:sz="0" w:space="0" w:color="auto"/>
        <w:bottom w:val="none" w:sz="0" w:space="0" w:color="auto"/>
        <w:right w:val="none" w:sz="0" w:space="0" w:color="auto"/>
      </w:divBdr>
    </w:div>
    <w:div w:id="988828999">
      <w:bodyDiv w:val="1"/>
      <w:marLeft w:val="0"/>
      <w:marRight w:val="0"/>
      <w:marTop w:val="0"/>
      <w:marBottom w:val="0"/>
      <w:divBdr>
        <w:top w:val="none" w:sz="0" w:space="0" w:color="auto"/>
        <w:left w:val="none" w:sz="0" w:space="0" w:color="auto"/>
        <w:bottom w:val="none" w:sz="0" w:space="0" w:color="auto"/>
        <w:right w:val="none" w:sz="0" w:space="0" w:color="auto"/>
      </w:divBdr>
    </w:div>
    <w:div w:id="1023869777">
      <w:bodyDiv w:val="1"/>
      <w:marLeft w:val="0"/>
      <w:marRight w:val="0"/>
      <w:marTop w:val="0"/>
      <w:marBottom w:val="0"/>
      <w:divBdr>
        <w:top w:val="none" w:sz="0" w:space="0" w:color="auto"/>
        <w:left w:val="none" w:sz="0" w:space="0" w:color="auto"/>
        <w:bottom w:val="none" w:sz="0" w:space="0" w:color="auto"/>
        <w:right w:val="none" w:sz="0" w:space="0" w:color="auto"/>
      </w:divBdr>
    </w:div>
    <w:div w:id="1053507764">
      <w:bodyDiv w:val="1"/>
      <w:marLeft w:val="0"/>
      <w:marRight w:val="0"/>
      <w:marTop w:val="0"/>
      <w:marBottom w:val="0"/>
      <w:divBdr>
        <w:top w:val="none" w:sz="0" w:space="0" w:color="auto"/>
        <w:left w:val="none" w:sz="0" w:space="0" w:color="auto"/>
        <w:bottom w:val="none" w:sz="0" w:space="0" w:color="auto"/>
        <w:right w:val="none" w:sz="0" w:space="0" w:color="auto"/>
      </w:divBdr>
    </w:div>
    <w:div w:id="1066344984">
      <w:bodyDiv w:val="1"/>
      <w:marLeft w:val="0"/>
      <w:marRight w:val="0"/>
      <w:marTop w:val="0"/>
      <w:marBottom w:val="0"/>
      <w:divBdr>
        <w:top w:val="none" w:sz="0" w:space="0" w:color="auto"/>
        <w:left w:val="none" w:sz="0" w:space="0" w:color="auto"/>
        <w:bottom w:val="none" w:sz="0" w:space="0" w:color="auto"/>
        <w:right w:val="none" w:sz="0" w:space="0" w:color="auto"/>
      </w:divBdr>
    </w:div>
    <w:div w:id="1074200907">
      <w:bodyDiv w:val="1"/>
      <w:marLeft w:val="0"/>
      <w:marRight w:val="0"/>
      <w:marTop w:val="0"/>
      <w:marBottom w:val="0"/>
      <w:divBdr>
        <w:top w:val="none" w:sz="0" w:space="0" w:color="auto"/>
        <w:left w:val="none" w:sz="0" w:space="0" w:color="auto"/>
        <w:bottom w:val="none" w:sz="0" w:space="0" w:color="auto"/>
        <w:right w:val="none" w:sz="0" w:space="0" w:color="auto"/>
      </w:divBdr>
    </w:div>
    <w:div w:id="1141383046">
      <w:bodyDiv w:val="1"/>
      <w:marLeft w:val="0"/>
      <w:marRight w:val="0"/>
      <w:marTop w:val="0"/>
      <w:marBottom w:val="0"/>
      <w:divBdr>
        <w:top w:val="none" w:sz="0" w:space="0" w:color="auto"/>
        <w:left w:val="none" w:sz="0" w:space="0" w:color="auto"/>
        <w:bottom w:val="none" w:sz="0" w:space="0" w:color="auto"/>
        <w:right w:val="none" w:sz="0" w:space="0" w:color="auto"/>
      </w:divBdr>
    </w:div>
    <w:div w:id="1153910154">
      <w:bodyDiv w:val="1"/>
      <w:marLeft w:val="0"/>
      <w:marRight w:val="0"/>
      <w:marTop w:val="0"/>
      <w:marBottom w:val="0"/>
      <w:divBdr>
        <w:top w:val="none" w:sz="0" w:space="0" w:color="auto"/>
        <w:left w:val="none" w:sz="0" w:space="0" w:color="auto"/>
        <w:bottom w:val="none" w:sz="0" w:space="0" w:color="auto"/>
        <w:right w:val="none" w:sz="0" w:space="0" w:color="auto"/>
      </w:divBdr>
    </w:div>
    <w:div w:id="1157918059">
      <w:bodyDiv w:val="1"/>
      <w:marLeft w:val="0"/>
      <w:marRight w:val="0"/>
      <w:marTop w:val="0"/>
      <w:marBottom w:val="0"/>
      <w:divBdr>
        <w:top w:val="none" w:sz="0" w:space="0" w:color="auto"/>
        <w:left w:val="none" w:sz="0" w:space="0" w:color="auto"/>
        <w:bottom w:val="none" w:sz="0" w:space="0" w:color="auto"/>
        <w:right w:val="none" w:sz="0" w:space="0" w:color="auto"/>
      </w:divBdr>
    </w:div>
    <w:div w:id="1170877580">
      <w:bodyDiv w:val="1"/>
      <w:marLeft w:val="0"/>
      <w:marRight w:val="0"/>
      <w:marTop w:val="0"/>
      <w:marBottom w:val="0"/>
      <w:divBdr>
        <w:top w:val="none" w:sz="0" w:space="0" w:color="auto"/>
        <w:left w:val="none" w:sz="0" w:space="0" w:color="auto"/>
        <w:bottom w:val="none" w:sz="0" w:space="0" w:color="auto"/>
        <w:right w:val="none" w:sz="0" w:space="0" w:color="auto"/>
      </w:divBdr>
    </w:div>
    <w:div w:id="1215964459">
      <w:bodyDiv w:val="1"/>
      <w:marLeft w:val="0"/>
      <w:marRight w:val="0"/>
      <w:marTop w:val="0"/>
      <w:marBottom w:val="0"/>
      <w:divBdr>
        <w:top w:val="none" w:sz="0" w:space="0" w:color="auto"/>
        <w:left w:val="none" w:sz="0" w:space="0" w:color="auto"/>
        <w:bottom w:val="none" w:sz="0" w:space="0" w:color="auto"/>
        <w:right w:val="none" w:sz="0" w:space="0" w:color="auto"/>
      </w:divBdr>
    </w:div>
    <w:div w:id="1286697936">
      <w:bodyDiv w:val="1"/>
      <w:marLeft w:val="0"/>
      <w:marRight w:val="0"/>
      <w:marTop w:val="0"/>
      <w:marBottom w:val="0"/>
      <w:divBdr>
        <w:top w:val="none" w:sz="0" w:space="0" w:color="auto"/>
        <w:left w:val="none" w:sz="0" w:space="0" w:color="auto"/>
        <w:bottom w:val="none" w:sz="0" w:space="0" w:color="auto"/>
        <w:right w:val="none" w:sz="0" w:space="0" w:color="auto"/>
      </w:divBdr>
    </w:div>
    <w:div w:id="1324235399">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00862376">
      <w:bodyDiv w:val="1"/>
      <w:marLeft w:val="0"/>
      <w:marRight w:val="0"/>
      <w:marTop w:val="0"/>
      <w:marBottom w:val="0"/>
      <w:divBdr>
        <w:top w:val="none" w:sz="0" w:space="0" w:color="auto"/>
        <w:left w:val="none" w:sz="0" w:space="0" w:color="auto"/>
        <w:bottom w:val="none" w:sz="0" w:space="0" w:color="auto"/>
        <w:right w:val="none" w:sz="0" w:space="0" w:color="auto"/>
      </w:divBdr>
    </w:div>
    <w:div w:id="1424956075">
      <w:bodyDiv w:val="1"/>
      <w:marLeft w:val="0"/>
      <w:marRight w:val="0"/>
      <w:marTop w:val="0"/>
      <w:marBottom w:val="0"/>
      <w:divBdr>
        <w:top w:val="none" w:sz="0" w:space="0" w:color="auto"/>
        <w:left w:val="none" w:sz="0" w:space="0" w:color="auto"/>
        <w:bottom w:val="none" w:sz="0" w:space="0" w:color="auto"/>
        <w:right w:val="none" w:sz="0" w:space="0" w:color="auto"/>
      </w:divBdr>
    </w:div>
    <w:div w:id="1451629675">
      <w:bodyDiv w:val="1"/>
      <w:marLeft w:val="0"/>
      <w:marRight w:val="0"/>
      <w:marTop w:val="0"/>
      <w:marBottom w:val="0"/>
      <w:divBdr>
        <w:top w:val="none" w:sz="0" w:space="0" w:color="auto"/>
        <w:left w:val="none" w:sz="0" w:space="0" w:color="auto"/>
        <w:bottom w:val="none" w:sz="0" w:space="0" w:color="auto"/>
        <w:right w:val="none" w:sz="0" w:space="0" w:color="auto"/>
      </w:divBdr>
    </w:div>
    <w:div w:id="1478575095">
      <w:bodyDiv w:val="1"/>
      <w:marLeft w:val="0"/>
      <w:marRight w:val="0"/>
      <w:marTop w:val="0"/>
      <w:marBottom w:val="0"/>
      <w:divBdr>
        <w:top w:val="none" w:sz="0" w:space="0" w:color="auto"/>
        <w:left w:val="none" w:sz="0" w:space="0" w:color="auto"/>
        <w:bottom w:val="none" w:sz="0" w:space="0" w:color="auto"/>
        <w:right w:val="none" w:sz="0" w:space="0" w:color="auto"/>
      </w:divBdr>
    </w:div>
    <w:div w:id="1489900726">
      <w:bodyDiv w:val="1"/>
      <w:marLeft w:val="0"/>
      <w:marRight w:val="0"/>
      <w:marTop w:val="0"/>
      <w:marBottom w:val="0"/>
      <w:divBdr>
        <w:top w:val="none" w:sz="0" w:space="0" w:color="auto"/>
        <w:left w:val="none" w:sz="0" w:space="0" w:color="auto"/>
        <w:bottom w:val="none" w:sz="0" w:space="0" w:color="auto"/>
        <w:right w:val="none" w:sz="0" w:space="0" w:color="auto"/>
      </w:divBdr>
    </w:div>
    <w:div w:id="1539048181">
      <w:bodyDiv w:val="1"/>
      <w:marLeft w:val="0"/>
      <w:marRight w:val="0"/>
      <w:marTop w:val="0"/>
      <w:marBottom w:val="0"/>
      <w:divBdr>
        <w:top w:val="none" w:sz="0" w:space="0" w:color="auto"/>
        <w:left w:val="none" w:sz="0" w:space="0" w:color="auto"/>
        <w:bottom w:val="none" w:sz="0" w:space="0" w:color="auto"/>
        <w:right w:val="none" w:sz="0" w:space="0" w:color="auto"/>
      </w:divBdr>
    </w:div>
    <w:div w:id="1547330459">
      <w:bodyDiv w:val="1"/>
      <w:marLeft w:val="0"/>
      <w:marRight w:val="0"/>
      <w:marTop w:val="0"/>
      <w:marBottom w:val="0"/>
      <w:divBdr>
        <w:top w:val="none" w:sz="0" w:space="0" w:color="auto"/>
        <w:left w:val="none" w:sz="0" w:space="0" w:color="auto"/>
        <w:bottom w:val="none" w:sz="0" w:space="0" w:color="auto"/>
        <w:right w:val="none" w:sz="0" w:space="0" w:color="auto"/>
      </w:divBdr>
    </w:div>
    <w:div w:id="1557930392">
      <w:bodyDiv w:val="1"/>
      <w:marLeft w:val="0"/>
      <w:marRight w:val="0"/>
      <w:marTop w:val="0"/>
      <w:marBottom w:val="0"/>
      <w:divBdr>
        <w:top w:val="none" w:sz="0" w:space="0" w:color="auto"/>
        <w:left w:val="none" w:sz="0" w:space="0" w:color="auto"/>
        <w:bottom w:val="none" w:sz="0" w:space="0" w:color="auto"/>
        <w:right w:val="none" w:sz="0" w:space="0" w:color="auto"/>
      </w:divBdr>
    </w:div>
    <w:div w:id="1567032727">
      <w:bodyDiv w:val="1"/>
      <w:marLeft w:val="0"/>
      <w:marRight w:val="0"/>
      <w:marTop w:val="0"/>
      <w:marBottom w:val="0"/>
      <w:divBdr>
        <w:top w:val="none" w:sz="0" w:space="0" w:color="auto"/>
        <w:left w:val="none" w:sz="0" w:space="0" w:color="auto"/>
        <w:bottom w:val="none" w:sz="0" w:space="0" w:color="auto"/>
        <w:right w:val="none" w:sz="0" w:space="0" w:color="auto"/>
      </w:divBdr>
    </w:div>
    <w:div w:id="1664162282">
      <w:bodyDiv w:val="1"/>
      <w:marLeft w:val="0"/>
      <w:marRight w:val="0"/>
      <w:marTop w:val="0"/>
      <w:marBottom w:val="0"/>
      <w:divBdr>
        <w:top w:val="none" w:sz="0" w:space="0" w:color="auto"/>
        <w:left w:val="none" w:sz="0" w:space="0" w:color="auto"/>
        <w:bottom w:val="none" w:sz="0" w:space="0" w:color="auto"/>
        <w:right w:val="none" w:sz="0" w:space="0" w:color="auto"/>
      </w:divBdr>
    </w:div>
    <w:div w:id="1677149530">
      <w:bodyDiv w:val="1"/>
      <w:marLeft w:val="0"/>
      <w:marRight w:val="0"/>
      <w:marTop w:val="0"/>
      <w:marBottom w:val="0"/>
      <w:divBdr>
        <w:top w:val="none" w:sz="0" w:space="0" w:color="auto"/>
        <w:left w:val="none" w:sz="0" w:space="0" w:color="auto"/>
        <w:bottom w:val="none" w:sz="0" w:space="0" w:color="auto"/>
        <w:right w:val="none" w:sz="0" w:space="0" w:color="auto"/>
      </w:divBdr>
    </w:div>
    <w:div w:id="1774591697">
      <w:bodyDiv w:val="1"/>
      <w:marLeft w:val="0"/>
      <w:marRight w:val="0"/>
      <w:marTop w:val="0"/>
      <w:marBottom w:val="0"/>
      <w:divBdr>
        <w:top w:val="none" w:sz="0" w:space="0" w:color="auto"/>
        <w:left w:val="none" w:sz="0" w:space="0" w:color="auto"/>
        <w:bottom w:val="none" w:sz="0" w:space="0" w:color="auto"/>
        <w:right w:val="none" w:sz="0" w:space="0" w:color="auto"/>
      </w:divBdr>
    </w:div>
    <w:div w:id="1780643035">
      <w:bodyDiv w:val="1"/>
      <w:marLeft w:val="0"/>
      <w:marRight w:val="0"/>
      <w:marTop w:val="0"/>
      <w:marBottom w:val="0"/>
      <w:divBdr>
        <w:top w:val="none" w:sz="0" w:space="0" w:color="auto"/>
        <w:left w:val="none" w:sz="0" w:space="0" w:color="auto"/>
        <w:bottom w:val="none" w:sz="0" w:space="0" w:color="auto"/>
        <w:right w:val="none" w:sz="0" w:space="0" w:color="auto"/>
      </w:divBdr>
    </w:div>
    <w:div w:id="1898201487">
      <w:bodyDiv w:val="1"/>
      <w:marLeft w:val="0"/>
      <w:marRight w:val="0"/>
      <w:marTop w:val="0"/>
      <w:marBottom w:val="0"/>
      <w:divBdr>
        <w:top w:val="none" w:sz="0" w:space="0" w:color="auto"/>
        <w:left w:val="none" w:sz="0" w:space="0" w:color="auto"/>
        <w:bottom w:val="none" w:sz="0" w:space="0" w:color="auto"/>
        <w:right w:val="none" w:sz="0" w:space="0" w:color="auto"/>
      </w:divBdr>
    </w:div>
    <w:div w:id="1922596319">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58445040">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86545489">
      <w:bodyDiv w:val="1"/>
      <w:marLeft w:val="0"/>
      <w:marRight w:val="0"/>
      <w:marTop w:val="0"/>
      <w:marBottom w:val="0"/>
      <w:divBdr>
        <w:top w:val="none" w:sz="0" w:space="0" w:color="auto"/>
        <w:left w:val="none" w:sz="0" w:space="0" w:color="auto"/>
        <w:bottom w:val="none" w:sz="0" w:space="0" w:color="auto"/>
        <w:right w:val="none" w:sz="0" w:space="0" w:color="auto"/>
      </w:divBdr>
    </w:div>
    <w:div w:id="2037340162">
      <w:bodyDiv w:val="1"/>
      <w:marLeft w:val="0"/>
      <w:marRight w:val="0"/>
      <w:marTop w:val="0"/>
      <w:marBottom w:val="0"/>
      <w:divBdr>
        <w:top w:val="none" w:sz="0" w:space="0" w:color="auto"/>
        <w:left w:val="none" w:sz="0" w:space="0" w:color="auto"/>
        <w:bottom w:val="none" w:sz="0" w:space="0" w:color="auto"/>
        <w:right w:val="none" w:sz="0" w:space="0" w:color="auto"/>
      </w:divBdr>
    </w:div>
    <w:div w:id="208949707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 w:id="21322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hyperlink" Target="file:///C:\Users\JayneTopham\AppData\Local\Microsoft\Windows\INetCache\Content.Outlook\7FWVQ2Q3\BW-CF-TCFD-2403v3.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file:///C:\Users\JayneTopham\AppData\Local\Microsoft\Windows\INetCache\Content.Outlook\7FWVQ2Q3\BWCFC-2407v2.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ayneTopham\AppData\Local\Microsoft\Windows\INetCache\Content.Outlook\7FWVQ2Q3\Warwick%20Town%20Council%20-%20BWCF%20-%20Aug%2024.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arwicktowncouncil-my.sharepoint.com/:x:/g/personal/jaynetopham_warwicktowncouncil_org_uk/EV1g5aXLtPNFrLb2DR3WY0YByvNyrF_03751yQP3xJ_ChA" TargetMode="External"/><Relationship Id="rId23" Type="http://schemas.openxmlformats.org/officeDocument/2006/relationships/fontTable" Target="fontTable.xml"/><Relationship Id="rId10" Type="http://schemas.openxmlformats.org/officeDocument/2006/relationships/hyperlink" Target="https://www.ccla.co.uk/funds/ccla-better-world-cautious-fun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yperlink" Target="file:///C:\Users\JayneTopham\AppData\Local\Microsoft\Windows\INetCache\Content.Outlook\7FWVQ2Q3\KIID-CCLA-BWCF-Class-C-Shares-Income-Feb%2024%20(1).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28</cp:revision>
  <cp:lastPrinted>2024-10-15T13:13:00Z</cp:lastPrinted>
  <dcterms:created xsi:type="dcterms:W3CDTF">2024-10-14T10:22:00Z</dcterms:created>
  <dcterms:modified xsi:type="dcterms:W3CDTF">2024-10-15T13:55:00Z</dcterms:modified>
</cp:coreProperties>
</file>