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4D072717">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692A0CC9" w:rsidR="00B97867" w:rsidRPr="00C600C6" w:rsidRDefault="00B97867" w:rsidP="00B97867">
            <w:pPr>
              <w:jc w:val="center"/>
              <w:rPr>
                <w:color w:val="2F5496"/>
                <w:sz w:val="40"/>
                <w:szCs w:val="40"/>
              </w:rPr>
            </w:pPr>
            <w:r w:rsidRPr="00C600C6">
              <w:rPr>
                <w:color w:val="2F5496"/>
                <w:sz w:val="40"/>
                <w:szCs w:val="40"/>
              </w:rPr>
              <w:t>COMMUNITY &amp; CULTURE COMMITTEE</w:t>
            </w:r>
          </w:p>
        </w:tc>
      </w:tr>
      <w:tr w:rsidR="00B97867" w14:paraId="41E5A136" w14:textId="77777777" w:rsidTr="00184B3F">
        <w:tc>
          <w:tcPr>
            <w:tcW w:w="9016" w:type="dxa"/>
          </w:tcPr>
          <w:p w14:paraId="39B89649" w14:textId="42FF767E"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Pr="00831193">
              <w:rPr>
                <w:rFonts w:eastAsia="Times New Roman" w:cs="Times New Roman"/>
                <w:b/>
                <w:sz w:val="24"/>
                <w:szCs w:val="24"/>
              </w:rPr>
              <w:t>COMMUNITY &amp; CULTURAL</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w:t>
            </w:r>
            <w:r w:rsidR="00020570">
              <w:rPr>
                <w:rFonts w:eastAsia="Times New Roman" w:cs="Times New Roman"/>
                <w:b/>
                <w:bCs/>
                <w:sz w:val="24"/>
                <w:szCs w:val="24"/>
              </w:rPr>
              <w:t xml:space="preserve"> 4</w:t>
            </w:r>
            <w:r w:rsidR="00020570" w:rsidRPr="00020570">
              <w:rPr>
                <w:rFonts w:eastAsia="Times New Roman" w:cs="Times New Roman"/>
                <w:b/>
                <w:bCs/>
                <w:sz w:val="24"/>
                <w:szCs w:val="24"/>
                <w:vertAlign w:val="superscript"/>
              </w:rPr>
              <w:t>th</w:t>
            </w:r>
            <w:r w:rsidR="00020570">
              <w:rPr>
                <w:rFonts w:eastAsia="Times New Roman" w:cs="Times New Roman"/>
                <w:b/>
                <w:bCs/>
                <w:sz w:val="24"/>
                <w:szCs w:val="24"/>
              </w:rPr>
              <w:t xml:space="preserve"> APRIL</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Councillor D Browne (</w:t>
            </w:r>
            <w:proofErr w:type="gramStart"/>
            <w:r w:rsidRPr="00B97867">
              <w:rPr>
                <w:sz w:val="24"/>
                <w:szCs w:val="24"/>
              </w:rPr>
              <w:t xml:space="preserve">Chair)   </w:t>
            </w:r>
            <w:proofErr w:type="gramEnd"/>
            <w:r w:rsidRPr="00B97867">
              <w:rPr>
                <w:sz w:val="24"/>
                <w:szCs w:val="24"/>
              </w:rPr>
              <w:t xml:space="preserve">                               Councillor J Darcy                          </w:t>
            </w:r>
          </w:p>
          <w:p w14:paraId="0EF1F5F1"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Councillor K Dray                                                     Councillor Ms E Harrison</w:t>
            </w:r>
          </w:p>
          <w:p w14:paraId="7374DEE9"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Mrs CL Moynihan                                 Councillor S Pargeter                                              </w:t>
            </w:r>
          </w:p>
          <w:p w14:paraId="659891F8"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J Sinnott                                                 Councillor J Sullivan                                                 </w:t>
            </w:r>
          </w:p>
          <w:p w14:paraId="2924C4B7" w14:textId="77777777" w:rsidR="00B97867" w:rsidRPr="00B97867"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p w14:paraId="5F179B1C" w14:textId="31B720DE" w:rsidR="00B97867" w:rsidRPr="00B97867" w:rsidRDefault="00B97867" w:rsidP="00B97867">
            <w:pPr>
              <w:tabs>
                <w:tab w:val="left" w:pos="1440"/>
                <w:tab w:val="left" w:pos="3600"/>
                <w:tab w:val="right" w:pos="9090"/>
              </w:tabs>
              <w:ind w:right="-7"/>
              <w:rPr>
                <w:rFonts w:eastAsia="Times New Roman" w:cs="Times New Roman"/>
                <w:b/>
                <w:sz w:val="28"/>
                <w:szCs w:val="28"/>
              </w:rPr>
            </w:pP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229A875A"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r w:rsidRPr="00B97867">
              <w:rPr>
                <w:sz w:val="24"/>
                <w:szCs w:val="24"/>
              </w:rPr>
              <w:t>Unlocking Warwick, Bernadette Allen WDC</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31C7A1D9" w14:textId="6503B558" w:rsidR="00145393" w:rsidRPr="00BA2163" w:rsidRDefault="00145393" w:rsidP="00145393">
            <w:pPr>
              <w:pStyle w:val="ListParagraph"/>
              <w:spacing w:after="0" w:line="240" w:lineRule="auto"/>
              <w:ind w:left="0"/>
              <w:rPr>
                <w:bCs/>
                <w:szCs w:val="24"/>
              </w:rPr>
            </w:pPr>
            <w:r w:rsidRPr="00CE3265">
              <w:rPr>
                <w:b/>
                <w:szCs w:val="24"/>
                <w:u w:val="single"/>
              </w:rPr>
              <w:t>M</w:t>
            </w:r>
            <w:r>
              <w:rPr>
                <w:b/>
                <w:szCs w:val="24"/>
                <w:u w:val="single"/>
              </w:rPr>
              <w:t>ATTERS ARISING FROM PREVIOUS MINUTES</w:t>
            </w:r>
            <w:r>
              <w:rPr>
                <w:b/>
                <w:szCs w:val="24"/>
              </w:rPr>
              <w:t xml:space="preserve">. </w:t>
            </w:r>
          </w:p>
          <w:p w14:paraId="5298DAC5" w14:textId="77777777" w:rsidR="00145393" w:rsidRDefault="00145393" w:rsidP="00145393">
            <w:pPr>
              <w:rPr>
                <w:b/>
                <w:szCs w:val="24"/>
              </w:rPr>
            </w:pPr>
            <w:r>
              <w:rPr>
                <w:b/>
                <w:szCs w:val="24"/>
              </w:rPr>
              <w:t xml:space="preserve">         </w:t>
            </w:r>
          </w:p>
          <w:p w14:paraId="55F82386" w14:textId="455B3F38" w:rsidR="00145393" w:rsidRPr="00F07FD8" w:rsidRDefault="00145393" w:rsidP="008F2B89">
            <w:pPr>
              <w:pStyle w:val="ListParagraph"/>
              <w:numPr>
                <w:ilvl w:val="0"/>
                <w:numId w:val="1"/>
              </w:numPr>
              <w:ind w:firstLine="0"/>
              <w:rPr>
                <w:b/>
                <w:szCs w:val="24"/>
              </w:rPr>
            </w:pPr>
            <w:r w:rsidRPr="00F07FD8">
              <w:rPr>
                <w:bCs/>
                <w:szCs w:val="24"/>
              </w:rPr>
              <w:t>Community Pantry – details to be sent to the Town Clerk from Bernie Allen. Outstanding.</w:t>
            </w:r>
          </w:p>
          <w:p w14:paraId="745FE4B6" w14:textId="786D996A" w:rsidR="00184B3F" w:rsidRDefault="00000000" w:rsidP="00020570">
            <w:hyperlink r:id="rId8" w:history="1">
              <w:r w:rsidR="00020570" w:rsidRPr="00DC34D8">
                <w:rPr>
                  <w:rFonts w:cstheme="minorHAnsi"/>
                  <w:noProof/>
                  <w:color w:val="0000FF"/>
                  <w:shd w:val="clear" w:color="auto" w:fill="F3F2F1"/>
                  <w14:ligatures w14:val="none"/>
                </w:rPr>
                <w:drawing>
                  <wp:inline distT="0" distB="0" distL="0" distR="0" wp14:anchorId="1FA371B8" wp14:editId="5C4E5D35">
                    <wp:extent cx="152400" cy="152400"/>
                    <wp:effectExtent l="0" t="0" r="0" b="0"/>
                    <wp:docPr id="462570023"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20570" w:rsidRPr="00DC34D8">
                <w:rPr>
                  <w:rStyle w:val="SmartLink"/>
                  <w:rFonts w:cstheme="minorHAnsi"/>
                </w:rPr>
                <w:t xml:space="preserve"> C &amp; C Minutes Feb 2024.docx</w:t>
              </w:r>
            </w:hyperlink>
          </w:p>
        </w:tc>
      </w:tr>
      <w:tr w:rsidR="00184B3F" w14:paraId="65D1F509" w14:textId="77777777" w:rsidTr="00831193">
        <w:tc>
          <w:tcPr>
            <w:tcW w:w="704" w:type="dxa"/>
          </w:tcPr>
          <w:p w14:paraId="39831020" w14:textId="407AB24E" w:rsidR="00184B3F" w:rsidRDefault="00145393" w:rsidP="0003559A">
            <w:r>
              <w:t>4.</w:t>
            </w:r>
          </w:p>
        </w:tc>
        <w:tc>
          <w:tcPr>
            <w:tcW w:w="8425" w:type="dxa"/>
          </w:tcPr>
          <w:p w14:paraId="0BAA8BBD" w14:textId="77777777" w:rsidR="00F07FD8" w:rsidRPr="00F07FD8" w:rsidRDefault="00145393" w:rsidP="00F07FD8">
            <w:pPr>
              <w:rPr>
                <w:rFonts w:cstheme="minorHAnsi"/>
                <w:lang w:eastAsia="en-GB"/>
                <w14:ligatures w14:val="none"/>
              </w:rPr>
            </w:pPr>
            <w:r w:rsidRPr="00CE3265">
              <w:rPr>
                <w:b/>
                <w:szCs w:val="24"/>
                <w:u w:val="single"/>
              </w:rPr>
              <w:t>COMMUNITY UPDATE</w:t>
            </w:r>
            <w:r>
              <w:rPr>
                <w:b/>
                <w:szCs w:val="24"/>
              </w:rPr>
              <w:t xml:space="preserve"> - </w:t>
            </w:r>
            <w:r w:rsidRPr="0056615F">
              <w:rPr>
                <w:bCs/>
                <w:szCs w:val="24"/>
              </w:rPr>
              <w:t>Report from</w:t>
            </w:r>
            <w:r>
              <w:rPr>
                <w:szCs w:val="24"/>
              </w:rPr>
              <w:t xml:space="preserve"> Mrs B Allen WDC</w:t>
            </w:r>
            <w:r w:rsidR="00020570">
              <w:rPr>
                <w:szCs w:val="24"/>
              </w:rPr>
              <w:t xml:space="preserve"> &amp; Stacey </w:t>
            </w:r>
            <w:r w:rsidR="00020570" w:rsidRPr="00F07FD8">
              <w:rPr>
                <w:rFonts w:cstheme="minorHAnsi"/>
                <w:szCs w:val="24"/>
              </w:rPr>
              <w:t xml:space="preserve">Baines </w:t>
            </w:r>
            <w:r w:rsidR="00F07FD8" w:rsidRPr="00F07FD8">
              <w:rPr>
                <w:rFonts w:cstheme="minorHAnsi"/>
                <w:lang w:eastAsia="en-GB"/>
                <w14:ligatures w14:val="none"/>
              </w:rPr>
              <w:t xml:space="preserve">Transforming Communities Together Development Officer </w:t>
            </w:r>
          </w:p>
          <w:p w14:paraId="740E5B50" w14:textId="663FF541" w:rsidR="00184B3F" w:rsidRDefault="00145393" w:rsidP="003A2BB7">
            <w:r>
              <w:rPr>
                <w:bCs/>
                <w:szCs w:val="24"/>
              </w:rPr>
              <w:t>To RECEIVE a</w:t>
            </w:r>
            <w:r w:rsidR="005C5169">
              <w:rPr>
                <w:bCs/>
                <w:szCs w:val="24"/>
              </w:rPr>
              <w:t xml:space="preserve"> written</w:t>
            </w:r>
            <w:r>
              <w:rPr>
                <w:bCs/>
                <w:szCs w:val="24"/>
              </w:rPr>
              <w:t xml:space="preserve"> report.</w:t>
            </w:r>
            <w:r w:rsidR="005C5169">
              <w:rPr>
                <w:bCs/>
                <w:szCs w:val="24"/>
              </w:rPr>
              <w:t xml:space="preserve">           </w:t>
            </w:r>
          </w:p>
        </w:tc>
      </w:tr>
      <w:tr w:rsidR="00145393" w14:paraId="24D70A37" w14:textId="77777777" w:rsidTr="00831193">
        <w:tc>
          <w:tcPr>
            <w:tcW w:w="704" w:type="dxa"/>
          </w:tcPr>
          <w:p w14:paraId="6E3C422D" w14:textId="27AC4FD3" w:rsidR="00145393" w:rsidRDefault="00145393" w:rsidP="0003559A">
            <w:r>
              <w:t>5.</w:t>
            </w:r>
          </w:p>
        </w:tc>
        <w:tc>
          <w:tcPr>
            <w:tcW w:w="8425" w:type="dxa"/>
          </w:tcPr>
          <w:p w14:paraId="27E80DD4" w14:textId="77777777" w:rsidR="00145393" w:rsidRPr="00CE3265" w:rsidRDefault="00145393" w:rsidP="00145393">
            <w:pPr>
              <w:tabs>
                <w:tab w:val="left" w:pos="1440"/>
                <w:tab w:val="left" w:pos="3600"/>
                <w:tab w:val="right" w:pos="9090"/>
              </w:tabs>
              <w:ind w:right="-7"/>
              <w:rPr>
                <w:b/>
                <w:szCs w:val="24"/>
                <w:u w:val="single"/>
              </w:rPr>
            </w:pPr>
            <w:r w:rsidRPr="00CE3265">
              <w:rPr>
                <w:b/>
                <w:szCs w:val="24"/>
                <w:u w:val="single"/>
              </w:rPr>
              <w:t xml:space="preserve">COMMUNITY ENGAGEMENT </w:t>
            </w:r>
          </w:p>
          <w:p w14:paraId="0C673EAF" w14:textId="77777777" w:rsidR="00145393" w:rsidRDefault="00145393" w:rsidP="00145393">
            <w:pPr>
              <w:rPr>
                <w:szCs w:val="24"/>
              </w:rPr>
            </w:pPr>
            <w:r>
              <w:rPr>
                <w:b/>
                <w:szCs w:val="24"/>
              </w:rPr>
              <w:t xml:space="preserve">           </w:t>
            </w:r>
            <w:r>
              <w:rPr>
                <w:szCs w:val="24"/>
              </w:rPr>
              <w:t>Unlocking Warwick – Chair D Kelham</w:t>
            </w:r>
          </w:p>
          <w:p w14:paraId="18C3A67F" w14:textId="0275AE51" w:rsidR="00145393" w:rsidRPr="00CE3265" w:rsidRDefault="00145393" w:rsidP="003A2BB7">
            <w:pPr>
              <w:rPr>
                <w:b/>
                <w:szCs w:val="24"/>
                <w:u w:val="single"/>
              </w:rPr>
            </w:pPr>
            <w:r>
              <w:rPr>
                <w:szCs w:val="24"/>
              </w:rPr>
              <w:t xml:space="preserve">           To RECEIVE a report</w:t>
            </w:r>
          </w:p>
        </w:tc>
      </w:tr>
      <w:tr w:rsidR="00184B3F" w14:paraId="28C5E3F7" w14:textId="77777777" w:rsidTr="00831193">
        <w:tc>
          <w:tcPr>
            <w:tcW w:w="704" w:type="dxa"/>
          </w:tcPr>
          <w:p w14:paraId="42B2468B" w14:textId="5FF6C67D" w:rsidR="00184B3F" w:rsidRDefault="00145393" w:rsidP="0003559A">
            <w:r>
              <w:t>6.</w:t>
            </w:r>
          </w:p>
        </w:tc>
        <w:tc>
          <w:tcPr>
            <w:tcW w:w="8425" w:type="dxa"/>
          </w:tcPr>
          <w:p w14:paraId="2664F882" w14:textId="77777777" w:rsidR="00145393" w:rsidRDefault="00145393" w:rsidP="00145393">
            <w:pPr>
              <w:rPr>
                <w:bCs/>
                <w:szCs w:val="24"/>
              </w:rPr>
            </w:pPr>
            <w:r w:rsidRPr="00CE3265">
              <w:rPr>
                <w:b/>
                <w:szCs w:val="24"/>
                <w:u w:val="single"/>
              </w:rPr>
              <w:t>CHILDREN CENTRES</w:t>
            </w:r>
            <w:r>
              <w:rPr>
                <w:b/>
                <w:szCs w:val="24"/>
              </w:rPr>
              <w:t xml:space="preserve"> – </w:t>
            </w:r>
            <w:r w:rsidRPr="00FE1D02">
              <w:rPr>
                <w:bCs/>
                <w:szCs w:val="24"/>
              </w:rPr>
              <w:t xml:space="preserve">update from Councillor </w:t>
            </w:r>
            <w:r>
              <w:rPr>
                <w:bCs/>
                <w:szCs w:val="24"/>
              </w:rPr>
              <w:t xml:space="preserve">Mrs E </w:t>
            </w:r>
            <w:r w:rsidRPr="00FE1D02">
              <w:rPr>
                <w:bCs/>
                <w:szCs w:val="24"/>
              </w:rPr>
              <w:t>Harrison</w:t>
            </w:r>
          </w:p>
          <w:p w14:paraId="79AB83C7" w14:textId="7931B1EC" w:rsidR="00145393" w:rsidRDefault="00145393" w:rsidP="00145393">
            <w:pPr>
              <w:rPr>
                <w:bCs/>
                <w:szCs w:val="24"/>
              </w:rPr>
            </w:pPr>
            <w:r>
              <w:rPr>
                <w:bCs/>
                <w:szCs w:val="24"/>
              </w:rPr>
              <w:t xml:space="preserve">          To RECEIVE a </w:t>
            </w:r>
            <w:r w:rsidR="00F07FD8">
              <w:rPr>
                <w:bCs/>
                <w:szCs w:val="24"/>
              </w:rPr>
              <w:t>verbal</w:t>
            </w:r>
            <w:r>
              <w:rPr>
                <w:bCs/>
                <w:szCs w:val="24"/>
              </w:rPr>
              <w:t xml:space="preserve"> report </w:t>
            </w:r>
            <w:r w:rsidR="00F07FD8">
              <w:rPr>
                <w:bCs/>
                <w:szCs w:val="24"/>
              </w:rPr>
              <w:t>– last meeting was cancelled.</w:t>
            </w:r>
          </w:p>
          <w:p w14:paraId="4C490807" w14:textId="77777777" w:rsidR="00184B3F" w:rsidRDefault="00184B3F" w:rsidP="00F07FD8"/>
        </w:tc>
      </w:tr>
      <w:tr w:rsidR="00184B3F" w14:paraId="13E70DEA" w14:textId="77777777" w:rsidTr="00831193">
        <w:tc>
          <w:tcPr>
            <w:tcW w:w="704" w:type="dxa"/>
          </w:tcPr>
          <w:p w14:paraId="4AC73207" w14:textId="6C48F5A1" w:rsidR="00184B3F" w:rsidRDefault="00145393" w:rsidP="0003559A">
            <w:r>
              <w:t>7.</w:t>
            </w:r>
          </w:p>
        </w:tc>
        <w:tc>
          <w:tcPr>
            <w:tcW w:w="8425" w:type="dxa"/>
          </w:tcPr>
          <w:p w14:paraId="5149EBE1" w14:textId="765F8BD3" w:rsidR="00145393" w:rsidRPr="002577FA" w:rsidRDefault="00145393" w:rsidP="00145393">
            <w:pPr>
              <w:rPr>
                <w:szCs w:val="24"/>
              </w:rPr>
            </w:pPr>
            <w:r w:rsidRPr="00CE3265">
              <w:rPr>
                <w:b/>
                <w:bCs/>
                <w:szCs w:val="24"/>
                <w:u w:val="single"/>
              </w:rPr>
              <w:t>ST MARY’S LAND WORKING PARTY</w:t>
            </w:r>
            <w:r>
              <w:rPr>
                <w:b/>
                <w:bCs/>
                <w:szCs w:val="24"/>
              </w:rPr>
              <w:t xml:space="preserve"> </w:t>
            </w:r>
            <w:r w:rsidRPr="002577FA">
              <w:rPr>
                <w:szCs w:val="24"/>
              </w:rPr>
              <w:t xml:space="preserve">– </w:t>
            </w:r>
            <w:r>
              <w:rPr>
                <w:szCs w:val="24"/>
              </w:rPr>
              <w:t xml:space="preserve">update </w:t>
            </w:r>
            <w:r w:rsidR="00692605">
              <w:rPr>
                <w:szCs w:val="24"/>
              </w:rPr>
              <w:t>from the Chair</w:t>
            </w:r>
          </w:p>
          <w:p w14:paraId="6E025171" w14:textId="77777777" w:rsidR="00184B3F" w:rsidRDefault="00761E6C" w:rsidP="0003559A">
            <w:r>
              <w:t xml:space="preserve">To RECEIVE a verbal report </w:t>
            </w:r>
          </w:p>
          <w:p w14:paraId="56D71254" w14:textId="612EAA72" w:rsidR="00C7735B" w:rsidRDefault="00C7735B" w:rsidP="0003559A"/>
        </w:tc>
      </w:tr>
      <w:tr w:rsidR="00184B3F" w14:paraId="2715FC4D" w14:textId="77777777" w:rsidTr="00831193">
        <w:tc>
          <w:tcPr>
            <w:tcW w:w="704" w:type="dxa"/>
          </w:tcPr>
          <w:p w14:paraId="220D84FB" w14:textId="26C13E28" w:rsidR="00184B3F" w:rsidRDefault="00145393" w:rsidP="0003559A">
            <w:r>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575DE4F1" w14:textId="1C8BB4D9" w:rsidR="00F07FD8" w:rsidRDefault="0002278A" w:rsidP="00F07FD8">
            <w:pPr>
              <w:rPr>
                <w:bCs/>
                <w:szCs w:val="24"/>
              </w:rPr>
            </w:pPr>
            <w:r>
              <w:rPr>
                <w:bCs/>
                <w:szCs w:val="24"/>
              </w:rPr>
              <w:t xml:space="preserve">         </w:t>
            </w:r>
            <w:r w:rsidR="00145393">
              <w:rPr>
                <w:bCs/>
                <w:szCs w:val="24"/>
              </w:rPr>
              <w:t xml:space="preserve"> </w:t>
            </w:r>
            <w:r w:rsidR="00F07FD8">
              <w:rPr>
                <w:bCs/>
                <w:szCs w:val="24"/>
              </w:rPr>
              <w:t>Warwick Cricket Club £3,000 – supported Cllr Sinnott</w:t>
            </w:r>
          </w:p>
          <w:p w14:paraId="6C12F0CA" w14:textId="77C23667" w:rsidR="00F07FD8" w:rsidRDefault="00F07FD8" w:rsidP="00F07FD8">
            <w:r>
              <w:t xml:space="preserve">          Warwick Words £3,000 – supported Cllr Skinner</w:t>
            </w:r>
          </w:p>
          <w:p w14:paraId="6B89194B" w14:textId="129ABF0E" w:rsidR="00F07FD8" w:rsidRDefault="00F07FD8" w:rsidP="00F07FD8">
            <w:r>
              <w:t xml:space="preserve">          Court Leet £2,094 – supported Cllr Skinner</w:t>
            </w:r>
          </w:p>
          <w:p w14:paraId="2AFBA2C0" w14:textId="77777777" w:rsidR="009C5D67" w:rsidRDefault="009C5D67" w:rsidP="00F07FD8"/>
          <w:p w14:paraId="05AFBC35" w14:textId="141CC2CC" w:rsidR="009C5D67" w:rsidRPr="00D31704" w:rsidRDefault="00000000" w:rsidP="009C5D67">
            <w:pPr>
              <w:spacing w:after="160" w:line="259" w:lineRule="auto"/>
              <w:rPr>
                <w:rFonts w:ascii="Calibri" w:hAnsi="Calibri" w:cs="Calibri"/>
              </w:rPr>
            </w:pPr>
            <w:hyperlink r:id="rId10" w:history="1">
              <w:r w:rsidR="009C5D67" w:rsidRPr="00D31704">
                <w:rPr>
                  <w:rFonts w:ascii="Calibri" w:hAnsi="Calibri" w:cs="Calibri"/>
                  <w:noProof/>
                  <w:color w:val="0000FF"/>
                  <w:shd w:val="clear" w:color="auto" w:fill="F3F2F1"/>
                </w:rPr>
                <w:drawing>
                  <wp:inline distT="0" distB="0" distL="0" distR="0" wp14:anchorId="610823E2" wp14:editId="783493F3">
                    <wp:extent cx="152400" cy="152400"/>
                    <wp:effectExtent l="0" t="0" r="0" b="0"/>
                    <wp:docPr id="605882958"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20240320 Court Leet WTC Grant Application.docx</w:t>
              </w:r>
            </w:hyperlink>
          </w:p>
          <w:p w14:paraId="41D3F2FA" w14:textId="2F144033" w:rsidR="009C5D67" w:rsidRPr="00D31704" w:rsidRDefault="00000000" w:rsidP="009C5D67">
            <w:pPr>
              <w:spacing w:after="160" w:line="259" w:lineRule="auto"/>
              <w:rPr>
                <w:rFonts w:ascii="Calibri" w:hAnsi="Calibri" w:cs="Calibri"/>
              </w:rPr>
            </w:pPr>
            <w:hyperlink r:id="rId11" w:history="1">
              <w:r w:rsidR="009C5D67" w:rsidRPr="00D31704">
                <w:rPr>
                  <w:rFonts w:ascii="Calibri" w:hAnsi="Calibri" w:cs="Calibri"/>
                  <w:noProof/>
                  <w:color w:val="0000FF"/>
                  <w:shd w:val="clear" w:color="auto" w:fill="F3F2F1"/>
                </w:rPr>
                <w:drawing>
                  <wp:inline distT="0" distB="0" distL="0" distR="0" wp14:anchorId="10559083" wp14:editId="79F109DC">
                    <wp:extent cx="152400" cy="152400"/>
                    <wp:effectExtent l="0" t="0" r="0" b="0"/>
                    <wp:docPr id="1336917647"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Words WTC Grant Application 2024.docx</w:t>
              </w:r>
            </w:hyperlink>
          </w:p>
          <w:p w14:paraId="7B1D43B9" w14:textId="632893E0" w:rsidR="009C5D67" w:rsidRPr="00D31704" w:rsidRDefault="00000000" w:rsidP="009C5D67">
            <w:pPr>
              <w:rPr>
                <w:rFonts w:ascii="Calibri" w:hAnsi="Calibri" w:cs="Calibri"/>
              </w:rPr>
            </w:pPr>
            <w:hyperlink r:id="rId12" w:history="1">
              <w:r w:rsidR="009C5D67" w:rsidRPr="00D31704">
                <w:rPr>
                  <w:rFonts w:ascii="Calibri" w:hAnsi="Calibri" w:cs="Calibri"/>
                  <w:noProof/>
                  <w:color w:val="0000FF"/>
                  <w:shd w:val="clear" w:color="auto" w:fill="F3F2F1"/>
                </w:rPr>
                <w:drawing>
                  <wp:inline distT="0" distB="0" distL="0" distR="0" wp14:anchorId="3D95AB49" wp14:editId="19CCDC35">
                    <wp:extent cx="152400" cy="152400"/>
                    <wp:effectExtent l="0" t="0" r="0" b="0"/>
                    <wp:docPr id="1195320026"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Cricket Club WTC Grant application 2024.pdf</w:t>
              </w:r>
            </w:hyperlink>
          </w:p>
          <w:p w14:paraId="2CBC076B" w14:textId="444EDF30" w:rsidR="009C5D67" w:rsidRPr="00D31704" w:rsidRDefault="00000000" w:rsidP="009C5D67">
            <w:pPr>
              <w:rPr>
                <w:rFonts w:ascii="Calibri" w:hAnsi="Calibri" w:cs="Calibri"/>
              </w:rPr>
            </w:pPr>
            <w:hyperlink r:id="rId14" w:history="1">
              <w:r w:rsidR="009C5D67" w:rsidRPr="00D31704">
                <w:rPr>
                  <w:rFonts w:ascii="Calibri" w:hAnsi="Calibri" w:cs="Calibri"/>
                  <w:noProof/>
                  <w:color w:val="0000FF"/>
                  <w:shd w:val="clear" w:color="auto" w:fill="F3F2F1"/>
                </w:rPr>
                <w:drawing>
                  <wp:inline distT="0" distB="0" distL="0" distR="0" wp14:anchorId="31D8E41D" wp14:editId="54DD2E87">
                    <wp:extent cx="152400" cy="152400"/>
                    <wp:effectExtent l="0" t="0" r="0" b="0"/>
                    <wp:docPr id="1288075834" name="Picture 3" descr="​x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s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Copy of Copy of 2. </w:t>
              </w:r>
              <w:proofErr w:type="gramStart"/>
              <w:r w:rsidR="009C5D67" w:rsidRPr="00D31704">
                <w:rPr>
                  <w:rStyle w:val="SmartLink"/>
                  <w:rFonts w:ascii="Calibri" w:hAnsi="Calibri" w:cs="Calibri"/>
                </w:rPr>
                <w:t>Quote  For</w:t>
              </w:r>
              <w:proofErr w:type="gramEnd"/>
              <w:r w:rsidR="009C5D67" w:rsidRPr="00D31704">
                <w:rPr>
                  <w:rStyle w:val="SmartLink"/>
                  <w:rFonts w:ascii="Calibri" w:hAnsi="Calibri" w:cs="Calibri"/>
                </w:rPr>
                <w:t xml:space="preserve"> Net Refurbishment Sept 2023.xls</w:t>
              </w:r>
            </w:hyperlink>
          </w:p>
          <w:p w14:paraId="44756D69" w14:textId="723DEEF4" w:rsidR="009C5D67" w:rsidRPr="00D31704" w:rsidRDefault="00000000" w:rsidP="009C5D67">
            <w:pPr>
              <w:rPr>
                <w:rFonts w:ascii="Calibri" w:hAnsi="Calibri" w:cs="Calibri"/>
              </w:rPr>
            </w:pPr>
            <w:hyperlink r:id="rId16" w:history="1">
              <w:r w:rsidR="009C5D67" w:rsidRPr="00D31704">
                <w:rPr>
                  <w:rFonts w:ascii="Calibri" w:hAnsi="Calibri" w:cs="Calibri"/>
                  <w:noProof/>
                  <w:color w:val="0000FF"/>
                  <w:shd w:val="clear" w:color="auto" w:fill="F3F2F1"/>
                </w:rPr>
                <w:drawing>
                  <wp:inline distT="0" distB="0" distL="0" distR="0" wp14:anchorId="68B40925" wp14:editId="573A4A36">
                    <wp:extent cx="152400" cy="152400"/>
                    <wp:effectExtent l="0" t="0" r="0" b="0"/>
                    <wp:docPr id="502794358"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Warwick C.C - BGS Quotation (</w:t>
              </w:r>
              <w:proofErr w:type="gramStart"/>
              <w:r w:rsidR="009C5D67" w:rsidRPr="00D31704">
                <w:rPr>
                  <w:rStyle w:val="SmartLink"/>
                  <w:rFonts w:ascii="Calibri" w:hAnsi="Calibri" w:cs="Calibri"/>
                </w:rPr>
                <w:t>Refurb  NGU</w:t>
              </w:r>
              <w:proofErr w:type="gramEnd"/>
              <w:r w:rsidR="009C5D67" w:rsidRPr="00D31704">
                <w:rPr>
                  <w:rStyle w:val="SmartLink"/>
                  <w:rFonts w:ascii="Calibri" w:hAnsi="Calibri" w:cs="Calibri"/>
                </w:rPr>
                <w:t xml:space="preserve"> Resurface) 29.09.23.pdf</w:t>
              </w:r>
            </w:hyperlink>
          </w:p>
          <w:p w14:paraId="67F3314E" w14:textId="313A2A9C" w:rsidR="009C5D67" w:rsidRPr="00D31704" w:rsidRDefault="00000000" w:rsidP="009C5D67">
            <w:pPr>
              <w:rPr>
                <w:rFonts w:ascii="Calibri" w:hAnsi="Calibri" w:cs="Calibri"/>
              </w:rPr>
            </w:pPr>
            <w:hyperlink r:id="rId17" w:history="1">
              <w:r w:rsidR="009C5D67" w:rsidRPr="00D31704">
                <w:rPr>
                  <w:rFonts w:ascii="Calibri" w:hAnsi="Calibri" w:cs="Calibri"/>
                  <w:noProof/>
                  <w:color w:val="0000FF"/>
                  <w:shd w:val="clear" w:color="auto" w:fill="F3F2F1"/>
                </w:rPr>
                <w:drawing>
                  <wp:inline distT="0" distB="0" distL="0" distR="0" wp14:anchorId="5DCFBDC3" wp14:editId="1DD28B64">
                    <wp:extent cx="152400" cy="152400"/>
                    <wp:effectExtent l="0" t="0" r="0" b="0"/>
                    <wp:docPr id="207924802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5D67" w:rsidRPr="00D31704">
                <w:rPr>
                  <w:rStyle w:val="SmartLink"/>
                  <w:rFonts w:ascii="Calibri" w:hAnsi="Calibri" w:cs="Calibri"/>
                </w:rPr>
                <w:t xml:space="preserve"> Durant nets quote (1).pdf</w:t>
              </w:r>
            </w:hyperlink>
          </w:p>
          <w:p w14:paraId="7BB342C8" w14:textId="30F522CF" w:rsidR="00184B3F" w:rsidRDefault="00184B3F" w:rsidP="006359CB">
            <w:pPr>
              <w:spacing w:after="160" w:line="259" w:lineRule="auto"/>
            </w:pPr>
          </w:p>
        </w:tc>
      </w:tr>
      <w:tr w:rsidR="00184B3F" w14:paraId="4880BD56" w14:textId="77777777" w:rsidTr="00831193">
        <w:tc>
          <w:tcPr>
            <w:tcW w:w="704" w:type="dxa"/>
          </w:tcPr>
          <w:p w14:paraId="117CE360" w14:textId="154CEDAA" w:rsidR="00184B3F" w:rsidRDefault="00145393" w:rsidP="0003559A">
            <w:r>
              <w:t>9.</w:t>
            </w:r>
          </w:p>
        </w:tc>
        <w:tc>
          <w:tcPr>
            <w:tcW w:w="8425" w:type="dxa"/>
          </w:tcPr>
          <w:p w14:paraId="32938044" w14:textId="77777777" w:rsidR="00145393" w:rsidRPr="00246C60" w:rsidRDefault="00145393" w:rsidP="00145393">
            <w:pPr>
              <w:rPr>
                <w:bCs/>
                <w:szCs w:val="24"/>
              </w:rPr>
            </w:pPr>
            <w:r w:rsidRPr="003C00D4">
              <w:rPr>
                <w:rFonts w:cstheme="minorHAnsi"/>
                <w:b/>
                <w:bCs/>
                <w:szCs w:val="24"/>
                <w:u w:val="single"/>
              </w:rPr>
              <w:t>WARWICK IN BLOOM</w:t>
            </w:r>
            <w:r w:rsidRPr="00246C60">
              <w:rPr>
                <w:rFonts w:cstheme="minorHAnsi"/>
                <w:szCs w:val="24"/>
              </w:rPr>
              <w:t xml:space="preserve"> </w:t>
            </w:r>
            <w:r>
              <w:rPr>
                <w:rFonts w:cstheme="minorHAnsi"/>
                <w:szCs w:val="24"/>
              </w:rPr>
              <w:t xml:space="preserve">- </w:t>
            </w:r>
          </w:p>
          <w:p w14:paraId="2F960537" w14:textId="4BFA6859" w:rsidR="00D07268" w:rsidRDefault="00145393" w:rsidP="006359CB">
            <w:pPr>
              <w:tabs>
                <w:tab w:val="left" w:pos="1440"/>
                <w:tab w:val="left" w:pos="3600"/>
                <w:tab w:val="right" w:pos="9090"/>
              </w:tabs>
              <w:ind w:right="-7"/>
              <w:rPr>
                <w:rFonts w:ascii="Trebuchet MS" w:hAnsi="Trebuchet MS"/>
                <w:sz w:val="20"/>
                <w:szCs w:val="20"/>
              </w:rPr>
            </w:pPr>
            <w:r>
              <w:rPr>
                <w:szCs w:val="24"/>
              </w:rPr>
              <w:t xml:space="preserve">         </w:t>
            </w:r>
            <w:r w:rsidR="00657EAC">
              <w:rPr>
                <w:rFonts w:ascii="Trebuchet MS" w:hAnsi="Trebuchet MS"/>
                <w:sz w:val="20"/>
                <w:szCs w:val="20"/>
              </w:rPr>
              <w:t xml:space="preserve">To RECEIVE a </w:t>
            </w:r>
            <w:r w:rsidR="00DA0BA3">
              <w:rPr>
                <w:rFonts w:ascii="Trebuchet MS" w:hAnsi="Trebuchet MS"/>
                <w:sz w:val="20"/>
                <w:szCs w:val="20"/>
              </w:rPr>
              <w:t xml:space="preserve">written </w:t>
            </w:r>
            <w:r w:rsidR="00657EAC">
              <w:rPr>
                <w:rFonts w:ascii="Trebuchet MS" w:hAnsi="Trebuchet MS"/>
                <w:sz w:val="20"/>
                <w:szCs w:val="20"/>
              </w:rPr>
              <w:t xml:space="preserve">report from </w:t>
            </w:r>
            <w:r w:rsidR="00D31704">
              <w:rPr>
                <w:rFonts w:ascii="Trebuchet MS" w:hAnsi="Trebuchet MS"/>
                <w:sz w:val="20"/>
                <w:szCs w:val="20"/>
              </w:rPr>
              <w:t>George Palmer.</w:t>
            </w:r>
          </w:p>
          <w:p w14:paraId="4C874D4B" w14:textId="548054AF" w:rsidR="00DA0BA3" w:rsidRPr="00DA0BA3" w:rsidRDefault="00DA0BA3" w:rsidP="00DA0BA3">
            <w:pPr>
              <w:rPr>
                <w:rFonts w:cstheme="minorHAnsi"/>
              </w:rPr>
            </w:pPr>
            <w:hyperlink r:id="rId18" w:history="1">
              <w:r w:rsidRPr="00DA0BA3">
                <w:rPr>
                  <w:rFonts w:cstheme="minorHAnsi"/>
                  <w:noProof/>
                  <w:color w:val="0000FF"/>
                  <w:shd w:val="clear" w:color="auto" w:fill="F3F2F1"/>
                  <w14:ligatures w14:val="none"/>
                </w:rPr>
                <w:drawing>
                  <wp:inline distT="0" distB="0" distL="0" distR="0" wp14:anchorId="2861D724" wp14:editId="41A7915C">
                    <wp:extent cx="152400" cy="152400"/>
                    <wp:effectExtent l="0" t="0" r="0" b="0"/>
                    <wp:docPr id="333141188"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0BA3">
                <w:rPr>
                  <w:rStyle w:val="SmartLink"/>
                  <w:rFonts w:cstheme="minorHAnsi"/>
                </w:rPr>
                <w:t xml:space="preserve"> Warwick in Bloom Update CC April 2024.docx</w:t>
              </w:r>
            </w:hyperlink>
          </w:p>
          <w:p w14:paraId="7F2BA5B3" w14:textId="77777777" w:rsidR="00184B3F" w:rsidRDefault="00184B3F" w:rsidP="0003559A"/>
        </w:tc>
      </w:tr>
      <w:tr w:rsidR="00184B3F" w14:paraId="1979BFFE" w14:textId="77777777" w:rsidTr="00831193">
        <w:tc>
          <w:tcPr>
            <w:tcW w:w="704" w:type="dxa"/>
          </w:tcPr>
          <w:p w14:paraId="0DEC6915" w14:textId="47CDD790" w:rsidR="00184B3F" w:rsidRDefault="00145393" w:rsidP="0003559A">
            <w:r>
              <w:t>10.</w:t>
            </w:r>
          </w:p>
        </w:tc>
        <w:tc>
          <w:tcPr>
            <w:tcW w:w="8425" w:type="dxa"/>
          </w:tcPr>
          <w:p w14:paraId="66C0E07A" w14:textId="77777777" w:rsidR="00145393" w:rsidRPr="0043686C" w:rsidRDefault="00145393" w:rsidP="00145393">
            <w:pPr>
              <w:tabs>
                <w:tab w:val="left" w:pos="1440"/>
                <w:tab w:val="left" w:pos="3600"/>
                <w:tab w:val="right" w:pos="9090"/>
              </w:tabs>
              <w:ind w:right="-7"/>
              <w:rPr>
                <w:b/>
                <w:bCs/>
                <w:szCs w:val="24"/>
              </w:rPr>
            </w:pPr>
            <w:r w:rsidRPr="00322E66">
              <w:rPr>
                <w:b/>
                <w:bCs/>
                <w:szCs w:val="24"/>
                <w:u w:val="single"/>
              </w:rPr>
              <w:t xml:space="preserve">TWINNING </w:t>
            </w:r>
            <w:r w:rsidRPr="0043686C">
              <w:rPr>
                <w:b/>
                <w:bCs/>
                <w:szCs w:val="24"/>
              </w:rPr>
              <w:t>– EUROCAMP 2024</w:t>
            </w:r>
          </w:p>
          <w:p w14:paraId="10708742" w14:textId="20CD22FE" w:rsidR="00145393" w:rsidRDefault="00145393" w:rsidP="00145393">
            <w:pPr>
              <w:rPr>
                <w:szCs w:val="24"/>
              </w:rPr>
            </w:pPr>
            <w:r>
              <w:rPr>
                <w:szCs w:val="24"/>
              </w:rPr>
              <w:t xml:space="preserve">       To RECEIVE a </w:t>
            </w:r>
            <w:r w:rsidR="00553BF8">
              <w:rPr>
                <w:szCs w:val="24"/>
              </w:rPr>
              <w:t>ver</w:t>
            </w:r>
            <w:r w:rsidR="00981ED1">
              <w:rPr>
                <w:szCs w:val="24"/>
              </w:rPr>
              <w:t>b</w:t>
            </w:r>
            <w:r w:rsidR="00553BF8">
              <w:rPr>
                <w:szCs w:val="24"/>
              </w:rPr>
              <w:t>al</w:t>
            </w:r>
            <w:r>
              <w:rPr>
                <w:szCs w:val="24"/>
              </w:rPr>
              <w:t xml:space="preserve"> report for information from the </w:t>
            </w:r>
            <w:r w:rsidR="001C0A77">
              <w:rPr>
                <w:szCs w:val="24"/>
              </w:rPr>
              <w:t>Town Clerk</w:t>
            </w:r>
            <w:r>
              <w:rPr>
                <w:szCs w:val="24"/>
              </w:rPr>
              <w:t>.</w:t>
            </w:r>
          </w:p>
          <w:p w14:paraId="41880021" w14:textId="13FC4C85" w:rsidR="00145393" w:rsidRDefault="00145393" w:rsidP="009C0203">
            <w:r>
              <w:rPr>
                <w:szCs w:val="24"/>
              </w:rPr>
              <w:t xml:space="preserve">        </w:t>
            </w:r>
          </w:p>
        </w:tc>
      </w:tr>
      <w:tr w:rsidR="00184B3F" w14:paraId="636E56C7" w14:textId="77777777" w:rsidTr="00831193">
        <w:tc>
          <w:tcPr>
            <w:tcW w:w="704" w:type="dxa"/>
          </w:tcPr>
          <w:p w14:paraId="6EC72A1E" w14:textId="56DC50D6" w:rsidR="00184B3F" w:rsidRDefault="00145393" w:rsidP="0003559A">
            <w:r>
              <w:t>11.</w:t>
            </w:r>
          </w:p>
        </w:tc>
        <w:tc>
          <w:tcPr>
            <w:tcW w:w="8425" w:type="dxa"/>
          </w:tcPr>
          <w:p w14:paraId="4C832745" w14:textId="77777777" w:rsidR="00145393" w:rsidRDefault="00145393" w:rsidP="00145393">
            <w:pPr>
              <w:rPr>
                <w:b/>
                <w:bCs/>
                <w:szCs w:val="24"/>
                <w:u w:val="single"/>
              </w:rPr>
            </w:pPr>
            <w:r w:rsidRPr="00CA7DB8">
              <w:rPr>
                <w:b/>
                <w:bCs/>
                <w:szCs w:val="24"/>
                <w:u w:val="single"/>
              </w:rPr>
              <w:t>ARTS &amp; CULTURE INITIATIVE</w:t>
            </w:r>
          </w:p>
          <w:p w14:paraId="5E865709" w14:textId="7D9BFFD2" w:rsidR="00145393" w:rsidRDefault="00145393" w:rsidP="00145393">
            <w:pPr>
              <w:rPr>
                <w:szCs w:val="24"/>
              </w:rPr>
            </w:pPr>
            <w:r w:rsidRPr="0030659F">
              <w:rPr>
                <w:szCs w:val="24"/>
              </w:rPr>
              <w:t xml:space="preserve">        To RECEIVE a </w:t>
            </w:r>
            <w:r w:rsidR="00F07FD8">
              <w:rPr>
                <w:szCs w:val="24"/>
              </w:rPr>
              <w:t>verbal</w:t>
            </w:r>
            <w:r w:rsidRPr="0030659F">
              <w:rPr>
                <w:szCs w:val="24"/>
              </w:rPr>
              <w:t xml:space="preserve"> report for information from the </w:t>
            </w:r>
            <w:proofErr w:type="gramStart"/>
            <w:r w:rsidRPr="0030659F">
              <w:rPr>
                <w:szCs w:val="24"/>
              </w:rPr>
              <w:t>Mayor</w:t>
            </w:r>
            <w:proofErr w:type="gramEnd"/>
            <w:r w:rsidRPr="0030659F">
              <w:rPr>
                <w:szCs w:val="24"/>
              </w:rPr>
              <w:t>.</w:t>
            </w:r>
          </w:p>
          <w:p w14:paraId="69A7BF9A" w14:textId="7EC8311E" w:rsidR="00184B3F" w:rsidRDefault="00145393" w:rsidP="00F07FD8">
            <w:r w:rsidRPr="0030659F">
              <w:rPr>
                <w:szCs w:val="24"/>
              </w:rPr>
              <w:t xml:space="preserve">       </w:t>
            </w:r>
          </w:p>
        </w:tc>
      </w:tr>
    </w:tbl>
    <w:p w14:paraId="09B552F4" w14:textId="77777777" w:rsidR="0003037C" w:rsidRDefault="0003037C" w:rsidP="00831193">
      <w:pPr>
        <w:rPr>
          <w:b/>
          <w:bCs/>
        </w:rPr>
      </w:pPr>
    </w:p>
    <w:p w14:paraId="36CC668E" w14:textId="1BF2217C" w:rsidR="00617133" w:rsidRDefault="00F07FD8" w:rsidP="00831193">
      <w:r>
        <w:rPr>
          <w:b/>
          <w:bCs/>
        </w:rPr>
        <w:t>27</w:t>
      </w:r>
      <w:r w:rsidRPr="00F07FD8">
        <w:rPr>
          <w:b/>
          <w:bCs/>
          <w:vertAlign w:val="superscript"/>
        </w:rPr>
        <w:t>th</w:t>
      </w:r>
      <w:r>
        <w:rPr>
          <w:b/>
          <w:bCs/>
        </w:rPr>
        <w:t xml:space="preserve"> March</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626AA"/>
    <w:rsid w:val="0006376F"/>
    <w:rsid w:val="0008049D"/>
    <w:rsid w:val="000A0070"/>
    <w:rsid w:val="00145393"/>
    <w:rsid w:val="00184B3F"/>
    <w:rsid w:val="00193CDF"/>
    <w:rsid w:val="001A024D"/>
    <w:rsid w:val="001C0A77"/>
    <w:rsid w:val="002729B3"/>
    <w:rsid w:val="002F2041"/>
    <w:rsid w:val="00335D35"/>
    <w:rsid w:val="003A2BB7"/>
    <w:rsid w:val="003C53B6"/>
    <w:rsid w:val="003F6E93"/>
    <w:rsid w:val="004573ED"/>
    <w:rsid w:val="004753E3"/>
    <w:rsid w:val="004C3EFE"/>
    <w:rsid w:val="004F3D4F"/>
    <w:rsid w:val="00553BF8"/>
    <w:rsid w:val="005922E6"/>
    <w:rsid w:val="005B39DA"/>
    <w:rsid w:val="005C5169"/>
    <w:rsid w:val="005C63E6"/>
    <w:rsid w:val="00601A5B"/>
    <w:rsid w:val="00617133"/>
    <w:rsid w:val="0062526B"/>
    <w:rsid w:val="00626E31"/>
    <w:rsid w:val="006359CB"/>
    <w:rsid w:val="00657EAC"/>
    <w:rsid w:val="00692605"/>
    <w:rsid w:val="006D76D3"/>
    <w:rsid w:val="00761E6C"/>
    <w:rsid w:val="007B30D1"/>
    <w:rsid w:val="007E373F"/>
    <w:rsid w:val="00831193"/>
    <w:rsid w:val="008B5B16"/>
    <w:rsid w:val="00981ED1"/>
    <w:rsid w:val="009B4920"/>
    <w:rsid w:val="009C0203"/>
    <w:rsid w:val="009C4031"/>
    <w:rsid w:val="009C5D67"/>
    <w:rsid w:val="00A930B4"/>
    <w:rsid w:val="00AA17FF"/>
    <w:rsid w:val="00AD5714"/>
    <w:rsid w:val="00AE54BD"/>
    <w:rsid w:val="00B90ED0"/>
    <w:rsid w:val="00B9344A"/>
    <w:rsid w:val="00B95588"/>
    <w:rsid w:val="00B97867"/>
    <w:rsid w:val="00BD1889"/>
    <w:rsid w:val="00C600C6"/>
    <w:rsid w:val="00C7049F"/>
    <w:rsid w:val="00C7735B"/>
    <w:rsid w:val="00C773CC"/>
    <w:rsid w:val="00CA2AAA"/>
    <w:rsid w:val="00D07268"/>
    <w:rsid w:val="00D31704"/>
    <w:rsid w:val="00D468BE"/>
    <w:rsid w:val="00D66DE6"/>
    <w:rsid w:val="00DA0BA3"/>
    <w:rsid w:val="00DC3EFB"/>
    <w:rsid w:val="00E02011"/>
    <w:rsid w:val="00E60EDF"/>
    <w:rsid w:val="00F07FD8"/>
    <w:rsid w:val="00F3606E"/>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Uj2Z-qCfkVIqlOdpbbbIbsBR33eZO7ISB_9mLqn1-44Kg" TargetMode="External"/><Relationship Id="rId13" Type="http://schemas.openxmlformats.org/officeDocument/2006/relationships/image" Target="media/image3.png"/><Relationship Id="rId18" Type="http://schemas.openxmlformats.org/officeDocument/2006/relationships/hyperlink" Target="https://warwicktowncouncil-my.sharepoint.com/:w:/g/personal/jaynetopham_warwicktowncouncil_org_uk/EaG0xpxUMPZGiSzSQUEmh2oBmKQswAXbJNZxqAZ62ZMF5A" TargetMode="Externa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b:/g/personal/jaynetopham_warwicktowncouncil_org_uk/EeK8ei7YSiRNoMGll71WEDQBqOBDSf3bsOpb6JLACSDMpw" TargetMode="External"/><Relationship Id="rId17" Type="http://schemas.openxmlformats.org/officeDocument/2006/relationships/hyperlink" Target="https://warwicktowncouncil-my.sharepoint.com/:b:/g/personal/jaynetopham_warwicktowncouncil_org_uk/Eb1pbY_8n1JOj1E8X5hxVzMBVypgzEMmigknWq8Kl80EKw" TargetMode="External"/><Relationship Id="rId2" Type="http://schemas.openxmlformats.org/officeDocument/2006/relationships/styles" Target="styles.xml"/><Relationship Id="rId16" Type="http://schemas.openxmlformats.org/officeDocument/2006/relationships/hyperlink" Target="https://warwicktowncouncil-my.sharepoint.com/:b:/g/personal/jaynetopham_warwicktowncouncil_org_uk/EdbgIo_ujnNMjhve7t8RpDoBZ2lqIB4XF7el4Rk3drxBI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jaynetopham_warwicktowncouncil_org_uk/ERQ9VSuJnsVEn51WW3ueXioBbyl8gThrrkp_rGHCbzuWJg"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arwicktowncouncil-my.sharepoint.com/:w:/g/personal/jaynetopham_warwicktowncouncil_org_uk/EQtM60p7QDdDnPcRxxj2OTQBAU_GlYz72qJDVGKrmknh3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arwicktowncouncil-my.sharepoint.com/:x:/g/personal/jaynetopham_warwicktowncouncil_org_uk/EdJtGVTI6w5OiZax6KPJ1gMBf1Kwwqs3tSc2_PwEOEHP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9</cp:revision>
  <dcterms:created xsi:type="dcterms:W3CDTF">2024-03-26T09:40:00Z</dcterms:created>
  <dcterms:modified xsi:type="dcterms:W3CDTF">2024-03-26T15:16:00Z</dcterms:modified>
</cp:coreProperties>
</file>