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C15F" w14:textId="4E631323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670F78E" wp14:editId="56D5C6EB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26CF341A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760E9412" w14:textId="77777777" w:rsidR="00584F75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Court House</w:t>
      </w:r>
    </w:p>
    <w:p w14:paraId="28537372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Jury Street</w:t>
      </w:r>
    </w:p>
    <w:p w14:paraId="2480AE76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WARWICK</w:t>
      </w:r>
    </w:p>
    <w:p w14:paraId="77B1BABB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CV34 4EW</w:t>
      </w:r>
    </w:p>
    <w:p w14:paraId="78559E47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Tel: 01926 411694</w:t>
      </w:r>
    </w:p>
    <w:p w14:paraId="07A5FDDC" w14:textId="77777777" w:rsidR="00A20AF7" w:rsidRDefault="00A20AF7" w:rsidP="006B404F">
      <w:pPr>
        <w:rPr>
          <w:rFonts w:asciiTheme="minorHAnsi" w:hAnsiTheme="minorHAnsi"/>
          <w:szCs w:val="24"/>
        </w:rPr>
      </w:pPr>
    </w:p>
    <w:p w14:paraId="0608A257" w14:textId="77777777" w:rsidR="006B404F" w:rsidRPr="00DA4A3F" w:rsidRDefault="00A20AF7" w:rsidP="006B404F">
      <w:pPr>
        <w:rPr>
          <w:rFonts w:asciiTheme="minorHAnsi" w:hAnsiTheme="minorHAnsi"/>
          <w:color w:val="2F5496" w:themeColor="accent5" w:themeShade="BF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DA4A3F">
        <w:rPr>
          <w:rFonts w:asciiTheme="minorHAnsi" w:hAnsiTheme="minorHAnsi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Jayne Topham</w:t>
      </w:r>
    </w:p>
    <w:p w14:paraId="637C5D1D" w14:textId="7D2593DF" w:rsidR="00D06843" w:rsidRPr="00E50C0F" w:rsidRDefault="00A20AF7" w:rsidP="009B419B">
      <w:pPr>
        <w:rPr>
          <w:rFonts w:asciiTheme="minorHAnsi" w:hAnsiTheme="minorHAnsi"/>
          <w:color w:val="2F5496" w:themeColor="accent5" w:themeShade="BF"/>
          <w:sz w:val="16"/>
          <w:szCs w:val="16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Town Clerk</w:t>
      </w:r>
      <w:r w:rsidR="00F70706">
        <w:rPr>
          <w:rFonts w:asciiTheme="minorHAnsi" w:hAnsiTheme="minorHAnsi"/>
          <w:color w:val="2F5496" w:themeColor="accent5" w:themeShade="BF"/>
          <w:szCs w:val="24"/>
        </w:rPr>
        <w:t xml:space="preserve">                                           </w:t>
      </w:r>
    </w:p>
    <w:p w14:paraId="3D634EA0" w14:textId="6B08F2AB" w:rsidR="00A51EB9" w:rsidRDefault="00A51EB9" w:rsidP="00D06843">
      <w:pPr>
        <w:jc w:val="center"/>
        <w:rPr>
          <w:rFonts w:ascii="Calibri" w:hAnsi="Calibri"/>
          <w:b/>
          <w:sz w:val="28"/>
          <w:szCs w:val="28"/>
        </w:rPr>
      </w:pPr>
      <w:r w:rsidRPr="00A51EB9">
        <w:rPr>
          <w:rFonts w:ascii="Calibri" w:hAnsi="Calibri"/>
          <w:b/>
          <w:sz w:val="28"/>
          <w:szCs w:val="28"/>
        </w:rPr>
        <w:t>PLANS COMMITTEE</w:t>
      </w:r>
    </w:p>
    <w:p w14:paraId="502A9A0B" w14:textId="77777777" w:rsidR="00041B8C" w:rsidRPr="00C54698" w:rsidRDefault="00041B8C" w:rsidP="00F96721">
      <w:pPr>
        <w:rPr>
          <w:rFonts w:ascii="Calibri" w:hAnsi="Calibri"/>
          <w:b/>
          <w:sz w:val="22"/>
          <w:szCs w:val="22"/>
        </w:rPr>
      </w:pPr>
    </w:p>
    <w:p w14:paraId="6AEED41C" w14:textId="49771353" w:rsidR="00D4046D" w:rsidRDefault="00D4046D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  <w:r w:rsidRPr="00D4046D">
        <w:rPr>
          <w:rFonts w:asciiTheme="minorHAnsi" w:hAnsiTheme="minorHAnsi" w:cstheme="minorHAnsi"/>
          <w:b/>
          <w:szCs w:val="24"/>
        </w:rPr>
        <w:t>NOTICE IS HEREBY GIVEN</w:t>
      </w:r>
      <w:r w:rsidRPr="00D4046D">
        <w:rPr>
          <w:rFonts w:asciiTheme="minorHAnsi" w:hAnsiTheme="minorHAnsi" w:cstheme="minorHAnsi"/>
          <w:szCs w:val="24"/>
        </w:rPr>
        <w:t xml:space="preserve"> a meeting of the </w:t>
      </w:r>
      <w:r w:rsidR="009F3E6A" w:rsidRPr="009F3E6A">
        <w:rPr>
          <w:rFonts w:asciiTheme="minorHAnsi" w:hAnsiTheme="minorHAnsi" w:cstheme="minorHAnsi"/>
          <w:b/>
          <w:bCs/>
          <w:szCs w:val="24"/>
        </w:rPr>
        <w:t>PLANS COMMITTEE</w:t>
      </w:r>
      <w:r w:rsidRPr="00D4046D">
        <w:rPr>
          <w:rFonts w:asciiTheme="minorHAnsi" w:hAnsiTheme="minorHAnsi" w:cstheme="minorHAnsi"/>
          <w:b/>
          <w:szCs w:val="24"/>
        </w:rPr>
        <w:t xml:space="preserve"> </w:t>
      </w:r>
      <w:r w:rsidRPr="00D4046D">
        <w:rPr>
          <w:rFonts w:asciiTheme="minorHAnsi" w:hAnsiTheme="minorHAnsi" w:cstheme="minorHAnsi"/>
          <w:szCs w:val="24"/>
        </w:rPr>
        <w:t xml:space="preserve">of </w:t>
      </w:r>
      <w:r w:rsidRPr="00D4046D">
        <w:rPr>
          <w:rFonts w:asciiTheme="minorHAnsi" w:hAnsiTheme="minorHAnsi" w:cstheme="minorHAnsi"/>
          <w:b/>
          <w:szCs w:val="24"/>
        </w:rPr>
        <w:t xml:space="preserve">WARWICK TOWN COUNCIL </w:t>
      </w:r>
      <w:r w:rsidRPr="00D4046D">
        <w:rPr>
          <w:rFonts w:asciiTheme="minorHAnsi" w:hAnsiTheme="minorHAnsi" w:cstheme="minorHAnsi"/>
          <w:szCs w:val="24"/>
        </w:rPr>
        <w:t xml:space="preserve">will be held in the </w:t>
      </w:r>
      <w:r w:rsidR="001737B4">
        <w:rPr>
          <w:rFonts w:asciiTheme="minorHAnsi" w:hAnsiTheme="minorHAnsi" w:cstheme="minorHAnsi"/>
          <w:szCs w:val="24"/>
        </w:rPr>
        <w:t>Council Chamber a</w:t>
      </w:r>
      <w:r w:rsidRPr="00D4046D">
        <w:rPr>
          <w:rFonts w:asciiTheme="minorHAnsi" w:hAnsiTheme="minorHAnsi" w:cstheme="minorHAnsi"/>
          <w:szCs w:val="24"/>
        </w:rPr>
        <w:t xml:space="preserve">t the Court House, Jury Street, Warwick on </w:t>
      </w:r>
      <w:r w:rsidR="000C157A">
        <w:rPr>
          <w:rFonts w:asciiTheme="minorHAnsi" w:hAnsiTheme="minorHAnsi" w:cstheme="minorHAnsi"/>
          <w:b/>
          <w:bCs/>
          <w:szCs w:val="24"/>
        </w:rPr>
        <w:t xml:space="preserve">THURSDAY </w:t>
      </w:r>
      <w:r w:rsidR="00635BA2">
        <w:rPr>
          <w:rFonts w:asciiTheme="minorHAnsi" w:hAnsiTheme="minorHAnsi" w:cstheme="minorHAnsi"/>
          <w:b/>
          <w:bCs/>
          <w:szCs w:val="24"/>
        </w:rPr>
        <w:t>1</w:t>
      </w:r>
      <w:r w:rsidR="00E50C0F">
        <w:rPr>
          <w:rFonts w:asciiTheme="minorHAnsi" w:hAnsiTheme="minorHAnsi" w:cstheme="minorHAnsi"/>
          <w:b/>
          <w:bCs/>
          <w:szCs w:val="24"/>
        </w:rPr>
        <w:t>0</w:t>
      </w:r>
      <w:r w:rsidR="00E50C0F" w:rsidRPr="00E50C0F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E50C0F">
        <w:rPr>
          <w:rFonts w:asciiTheme="minorHAnsi" w:hAnsiTheme="minorHAnsi" w:cstheme="minorHAnsi"/>
          <w:b/>
          <w:bCs/>
          <w:szCs w:val="24"/>
        </w:rPr>
        <w:t xml:space="preserve"> AUGUST </w:t>
      </w:r>
      <w:r w:rsidR="002B351D" w:rsidRPr="002B351D">
        <w:rPr>
          <w:rFonts w:asciiTheme="minorHAnsi" w:hAnsiTheme="minorHAnsi" w:cstheme="minorHAnsi"/>
          <w:b/>
          <w:bCs/>
          <w:szCs w:val="24"/>
        </w:rPr>
        <w:t>202</w:t>
      </w:r>
      <w:r w:rsidR="00B87AB9">
        <w:rPr>
          <w:rFonts w:asciiTheme="minorHAnsi" w:hAnsiTheme="minorHAnsi" w:cstheme="minorHAnsi"/>
          <w:b/>
          <w:bCs/>
          <w:szCs w:val="24"/>
        </w:rPr>
        <w:t xml:space="preserve">3 </w:t>
      </w:r>
      <w:r w:rsidRPr="002B351D">
        <w:rPr>
          <w:rFonts w:asciiTheme="minorHAnsi" w:hAnsiTheme="minorHAnsi" w:cstheme="minorHAnsi"/>
          <w:bCs/>
          <w:szCs w:val="24"/>
        </w:rPr>
        <w:t>commencing</w:t>
      </w:r>
      <w:r w:rsidRPr="00D4046D">
        <w:rPr>
          <w:rFonts w:asciiTheme="minorHAnsi" w:hAnsiTheme="minorHAnsi" w:cstheme="minorHAnsi"/>
          <w:szCs w:val="24"/>
        </w:rPr>
        <w:t xml:space="preserve"> at </w:t>
      </w:r>
      <w:r w:rsidRPr="00D4046D">
        <w:rPr>
          <w:rFonts w:asciiTheme="minorHAnsi" w:hAnsiTheme="minorHAnsi" w:cstheme="minorHAnsi"/>
          <w:b/>
          <w:szCs w:val="24"/>
        </w:rPr>
        <w:t>6.30pm</w:t>
      </w:r>
      <w:r>
        <w:rPr>
          <w:rFonts w:asciiTheme="minorHAnsi" w:hAnsiTheme="minorHAnsi" w:cstheme="minorHAnsi"/>
          <w:b/>
          <w:szCs w:val="24"/>
        </w:rPr>
        <w:t>.</w:t>
      </w:r>
    </w:p>
    <w:p w14:paraId="2613CDB4" w14:textId="60C7335A" w:rsidR="00B87AB9" w:rsidRPr="007E700A" w:rsidRDefault="00B87AB9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 w:val="16"/>
          <w:szCs w:val="16"/>
        </w:rPr>
      </w:pPr>
    </w:p>
    <w:p w14:paraId="21A6FA9B" w14:textId="56BD5BFB" w:rsidR="00A51EB9" w:rsidRPr="004F2698" w:rsidRDefault="00A51EB9" w:rsidP="00A51EB9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 w:rsidRPr="004F2698">
        <w:rPr>
          <w:rFonts w:ascii="Calibri" w:hAnsi="Calibri"/>
          <w:b/>
          <w:szCs w:val="24"/>
        </w:rPr>
        <w:t>Committee Membership:</w:t>
      </w:r>
      <w:r w:rsidRPr="004F2698">
        <w:rPr>
          <w:rFonts w:ascii="Calibri" w:hAnsi="Calibri"/>
          <w:szCs w:val="24"/>
        </w:rPr>
        <w:t xml:space="preserve"> </w:t>
      </w:r>
    </w:p>
    <w:p w14:paraId="63081E0C" w14:textId="77777777" w:rsidR="00041B8C" w:rsidRPr="00C54698" w:rsidRDefault="00041B8C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 w:val="22"/>
          <w:szCs w:val="22"/>
        </w:rPr>
      </w:pPr>
    </w:p>
    <w:p w14:paraId="018BDDF9" w14:textId="3EDBDE6C" w:rsidR="007760D7" w:rsidRDefault="007760D7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Dave Skinner </w:t>
      </w:r>
      <w:r w:rsidR="00F96721">
        <w:rPr>
          <w:rFonts w:ascii="Calibri" w:hAnsi="Calibri"/>
          <w:szCs w:val="24"/>
        </w:rPr>
        <w:t>(Chair)</w:t>
      </w:r>
    </w:p>
    <w:p w14:paraId="3D0B1C98" w14:textId="79DDFD40" w:rsidR="007760D7" w:rsidRDefault="007760D7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Daniel Browne</w:t>
      </w:r>
      <w:r w:rsidR="00E50C0F">
        <w:rPr>
          <w:rFonts w:ascii="Calibri" w:hAnsi="Calibri"/>
          <w:szCs w:val="24"/>
        </w:rPr>
        <w:t xml:space="preserve"> (Deputy Chair)</w:t>
      </w:r>
    </w:p>
    <w:p w14:paraId="036123E1" w14:textId="0F729273" w:rsidR="005C6655" w:rsidRDefault="00FC549B" w:rsidP="005C6655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Jackie D’Arcy</w:t>
      </w:r>
    </w:p>
    <w:p w14:paraId="09D8F3AE" w14:textId="28C5FBEB" w:rsidR="005C6655" w:rsidRDefault="007760D7" w:rsidP="009C1754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Kathleen Gorman</w:t>
      </w:r>
    </w:p>
    <w:p w14:paraId="11320394" w14:textId="4903ADE6" w:rsidR="00DE07FB" w:rsidRDefault="00DE07FB" w:rsidP="009C1754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E50C0F">
        <w:rPr>
          <w:rFonts w:ascii="Calibri" w:hAnsi="Calibri"/>
          <w:szCs w:val="24"/>
        </w:rPr>
        <w:t>Simon Pargeter</w:t>
      </w:r>
    </w:p>
    <w:p w14:paraId="173B0889" w14:textId="2850A2E9" w:rsidR="006F546F" w:rsidRDefault="00FC549B" w:rsidP="00B64A42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5C6655">
        <w:rPr>
          <w:rFonts w:ascii="Calibri" w:hAnsi="Calibri"/>
          <w:szCs w:val="24"/>
        </w:rPr>
        <w:t>Paul Wightman</w:t>
      </w:r>
    </w:p>
    <w:p w14:paraId="41F85194" w14:textId="77777777" w:rsidR="00C54698" w:rsidRDefault="00C54698" w:rsidP="00B64A42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</w:p>
    <w:p w14:paraId="33760828" w14:textId="3156DC3F" w:rsidR="006F546F" w:rsidRPr="00F96721" w:rsidRDefault="00A51EB9" w:rsidP="00F96721">
      <w:pPr>
        <w:tabs>
          <w:tab w:val="left" w:pos="1440"/>
          <w:tab w:val="left" w:pos="3600"/>
          <w:tab w:val="right" w:pos="9090"/>
        </w:tabs>
        <w:ind w:left="1440" w:right="-7" w:hanging="1440"/>
        <w:jc w:val="center"/>
        <w:rPr>
          <w:szCs w:val="24"/>
        </w:rPr>
      </w:pPr>
      <w:r w:rsidRPr="00D4046D">
        <w:rPr>
          <w:rFonts w:ascii="Calibri" w:hAnsi="Calibri"/>
          <w:b/>
          <w:bCs/>
          <w:szCs w:val="24"/>
        </w:rPr>
        <w:t>AGENDA</w:t>
      </w:r>
    </w:p>
    <w:p w14:paraId="4052D14A" w14:textId="77777777" w:rsidR="006F546F" w:rsidRPr="00C54698" w:rsidRDefault="006F546F" w:rsidP="00041B8C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b/>
          <w:sz w:val="22"/>
          <w:szCs w:val="22"/>
        </w:rPr>
      </w:pPr>
    </w:p>
    <w:p w14:paraId="498F0FD6" w14:textId="46E35B3E" w:rsidR="006F546F" w:rsidRPr="006F546F" w:rsidRDefault="006F546F" w:rsidP="006F546F">
      <w:pPr>
        <w:pStyle w:val="ListParagraph"/>
        <w:numPr>
          <w:ilvl w:val="0"/>
          <w:numId w:val="15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6F546F">
        <w:rPr>
          <w:rFonts w:ascii="Calibri" w:hAnsi="Calibri"/>
          <w:b/>
          <w:szCs w:val="24"/>
        </w:rPr>
        <w:t>Apologies</w:t>
      </w:r>
    </w:p>
    <w:p w14:paraId="4BAC95C0" w14:textId="77777777" w:rsidR="004171F5" w:rsidRPr="00314299" w:rsidRDefault="004171F5" w:rsidP="004171F5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</w:p>
    <w:p w14:paraId="36F9BCEB" w14:textId="7A4F499C" w:rsidR="00A51EB9" w:rsidRPr="006F546F" w:rsidRDefault="00A51EB9" w:rsidP="006F546F">
      <w:pPr>
        <w:pStyle w:val="ListParagraph"/>
        <w:numPr>
          <w:ilvl w:val="0"/>
          <w:numId w:val="15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6F546F">
        <w:rPr>
          <w:rFonts w:ascii="Calibri" w:hAnsi="Calibri"/>
          <w:b/>
          <w:szCs w:val="24"/>
        </w:rPr>
        <w:t>Declarations of Personal and Prejudicial Interests.</w:t>
      </w:r>
    </w:p>
    <w:p w14:paraId="1FB47676" w14:textId="5A4C3C15" w:rsidR="00D4046D" w:rsidRDefault="00D4046D" w:rsidP="00D4046D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424290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Members are reminded that they should declare the existence and nature of their personal </w:t>
      </w:r>
      <w:r>
        <w:rPr>
          <w:rFonts w:ascii="Calibri" w:hAnsi="Calibri"/>
          <w:szCs w:val="24"/>
        </w:rPr>
        <w:t xml:space="preserve"> </w:t>
      </w:r>
    </w:p>
    <w:p w14:paraId="5482D423" w14:textId="18D20314" w:rsidR="00424290" w:rsidRDefault="00D4046D" w:rsidP="00D4046D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interests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>at the commencement of the relevant item (or as soon as the interest becomes</w:t>
      </w:r>
    </w:p>
    <w:p w14:paraId="235BACA6" w14:textId="4BCCD641" w:rsidR="006F546F" w:rsidRDefault="00424290" w:rsidP="006F546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apparent).  If that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interest is a prejudicial </w:t>
      </w:r>
      <w:r w:rsidR="007775CC" w:rsidRPr="004F2698">
        <w:rPr>
          <w:rFonts w:ascii="Calibri" w:hAnsi="Calibri"/>
          <w:szCs w:val="24"/>
        </w:rPr>
        <w:t>interest;</w:t>
      </w:r>
      <w:r w:rsidR="00A51EB9" w:rsidRPr="004F2698">
        <w:rPr>
          <w:rFonts w:ascii="Calibri" w:hAnsi="Calibri"/>
          <w:szCs w:val="24"/>
        </w:rPr>
        <w:t xml:space="preserve"> the Member must withdraw from the </w:t>
      </w:r>
      <w:proofErr w:type="gramStart"/>
      <w:r w:rsidR="00A51EB9" w:rsidRPr="004F2698">
        <w:rPr>
          <w:rFonts w:ascii="Calibri" w:hAnsi="Calibri"/>
          <w:szCs w:val="24"/>
        </w:rPr>
        <w:t>ro</w:t>
      </w:r>
      <w:r w:rsidR="006F546F">
        <w:rPr>
          <w:rFonts w:ascii="Calibri" w:hAnsi="Calibri"/>
          <w:szCs w:val="24"/>
        </w:rPr>
        <w:t>om</w:t>
      </w:r>
      <w:proofErr w:type="gramEnd"/>
      <w:r w:rsidR="006F546F">
        <w:rPr>
          <w:rFonts w:ascii="Calibri" w:hAnsi="Calibri"/>
          <w:szCs w:val="24"/>
        </w:rPr>
        <w:t xml:space="preserve">  </w:t>
      </w:r>
    </w:p>
    <w:p w14:paraId="45FC2C2E" w14:textId="0C445A1A" w:rsidR="00334ACA" w:rsidRDefault="006F546F" w:rsidP="00E50C0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unless one o</w:t>
      </w:r>
      <w:r>
        <w:rPr>
          <w:rFonts w:ascii="Calibri" w:hAnsi="Calibri"/>
          <w:szCs w:val="24"/>
        </w:rPr>
        <w:t>f</w:t>
      </w:r>
      <w:r w:rsidR="00A51EB9" w:rsidRPr="004F2698">
        <w:rPr>
          <w:rFonts w:ascii="Calibri" w:hAnsi="Calibri"/>
          <w:szCs w:val="24"/>
        </w:rPr>
        <w:t xml:space="preserve"> the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exceptions </w:t>
      </w:r>
      <w:r w:rsidR="00041B8C" w:rsidRPr="004F2698">
        <w:rPr>
          <w:rFonts w:ascii="Calibri" w:hAnsi="Calibri"/>
          <w:szCs w:val="24"/>
        </w:rPr>
        <w:t>apply</w:t>
      </w:r>
      <w:r w:rsidR="00E50C0F">
        <w:rPr>
          <w:rFonts w:ascii="Calibri" w:hAnsi="Calibri"/>
          <w:szCs w:val="24"/>
        </w:rPr>
        <w:t>.</w:t>
      </w:r>
    </w:p>
    <w:p w14:paraId="541530A6" w14:textId="77777777" w:rsidR="00001135" w:rsidRDefault="00001135" w:rsidP="00E50C0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</w:p>
    <w:p w14:paraId="0A0E23C6" w14:textId="04D21EA3" w:rsidR="00001135" w:rsidRPr="008849A6" w:rsidRDefault="00B47E80" w:rsidP="008849A6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</w:rPr>
      </w:pPr>
      <w:r w:rsidRPr="008849A6">
        <w:rPr>
          <w:rStyle w:val="contentpasted0"/>
          <w:rFonts w:asciiTheme="minorHAnsi" w:hAnsiTheme="minorHAnsi" w:cstheme="minorHAnsi"/>
          <w:b/>
          <w:bCs/>
          <w:color w:val="000000"/>
          <w:szCs w:val="24"/>
        </w:rPr>
        <w:t xml:space="preserve">Jane Wright </w:t>
      </w:r>
      <w:r w:rsidRPr="008849A6">
        <w:rPr>
          <w:rStyle w:val="contentpasted0"/>
          <w:rFonts w:asciiTheme="minorHAnsi" w:hAnsiTheme="minorHAnsi" w:cstheme="minorHAnsi"/>
          <w:b/>
          <w:bCs/>
          <w:color w:val="000000"/>
          <w:szCs w:val="24"/>
        </w:rPr>
        <w:t xml:space="preserve">- </w:t>
      </w:r>
      <w:r w:rsidRPr="008849A6">
        <w:rPr>
          <w:rStyle w:val="contentpasted0"/>
          <w:rFonts w:asciiTheme="minorHAnsi" w:hAnsiTheme="minorHAnsi" w:cstheme="minorHAnsi"/>
          <w:b/>
          <w:bCs/>
          <w:color w:val="000000"/>
          <w:szCs w:val="24"/>
        </w:rPr>
        <w:t>Chase Meadow Resident's Association</w:t>
      </w:r>
      <w:r w:rsidR="006A4AF4">
        <w:rPr>
          <w:rStyle w:val="contentpasted0"/>
          <w:rFonts w:asciiTheme="minorHAnsi" w:hAnsiTheme="minorHAnsi" w:cstheme="minorHAnsi"/>
          <w:color w:val="000000"/>
          <w:szCs w:val="24"/>
        </w:rPr>
        <w:t xml:space="preserve"> </w:t>
      </w:r>
      <w:r w:rsidR="008849A6">
        <w:rPr>
          <w:rStyle w:val="contentpasted0"/>
          <w:rFonts w:asciiTheme="minorHAnsi" w:hAnsiTheme="minorHAnsi" w:cstheme="minorHAnsi"/>
          <w:color w:val="000000"/>
          <w:szCs w:val="24"/>
        </w:rPr>
        <w:t>–</w:t>
      </w:r>
      <w:r w:rsidR="006A4AF4">
        <w:rPr>
          <w:rStyle w:val="contentpasted0"/>
          <w:rFonts w:asciiTheme="minorHAnsi" w:hAnsiTheme="minorHAnsi" w:cstheme="minorHAnsi"/>
          <w:color w:val="000000"/>
          <w:szCs w:val="24"/>
        </w:rPr>
        <w:t xml:space="preserve"> </w:t>
      </w:r>
      <w:r w:rsidR="008849A6">
        <w:rPr>
          <w:rStyle w:val="contentpasted0"/>
          <w:rFonts w:asciiTheme="minorHAnsi" w:hAnsiTheme="minorHAnsi" w:cstheme="minorHAnsi"/>
          <w:color w:val="000000"/>
          <w:szCs w:val="24"/>
        </w:rPr>
        <w:t xml:space="preserve">to speak </w:t>
      </w:r>
      <w:r w:rsidR="006A4AF4" w:rsidRPr="003049E3">
        <w:rPr>
          <w:rFonts w:asciiTheme="minorHAnsi" w:hAnsiTheme="minorHAnsi" w:cstheme="minorHAnsi"/>
          <w:szCs w:val="24"/>
        </w:rPr>
        <w:t xml:space="preserve">on </w:t>
      </w:r>
      <w:r w:rsidR="00C50FFD">
        <w:rPr>
          <w:rFonts w:asciiTheme="minorHAnsi" w:hAnsiTheme="minorHAnsi" w:cstheme="minorHAnsi"/>
          <w:szCs w:val="24"/>
        </w:rPr>
        <w:t>the application</w:t>
      </w:r>
      <w:r w:rsidR="006A4AF4" w:rsidRPr="003049E3">
        <w:rPr>
          <w:rFonts w:asciiTheme="minorHAnsi" w:hAnsiTheme="minorHAnsi" w:cstheme="minorHAnsi"/>
          <w:szCs w:val="24"/>
        </w:rPr>
        <w:t xml:space="preserve"> for</w:t>
      </w:r>
      <w:r w:rsidR="006A4AF4" w:rsidRPr="003049E3">
        <w:rPr>
          <w:rFonts w:asciiTheme="minorHAnsi" w:hAnsiTheme="minorHAnsi" w:cstheme="minorHAnsi"/>
          <w:b/>
          <w:bCs/>
          <w:szCs w:val="24"/>
        </w:rPr>
        <w:t xml:space="preserve"> </w:t>
      </w:r>
      <w:r w:rsidR="006A4AF4" w:rsidRPr="003049E3">
        <w:rPr>
          <w:rFonts w:asciiTheme="minorHAnsi" w:hAnsiTheme="minorHAnsi" w:cstheme="minorHAnsi"/>
          <w:lang w:val="en-US"/>
        </w:rPr>
        <w:t xml:space="preserve">new homes on land at </w:t>
      </w:r>
      <w:proofErr w:type="spellStart"/>
      <w:r w:rsidR="006A4AF4" w:rsidRPr="003049E3">
        <w:rPr>
          <w:rFonts w:asciiTheme="minorHAnsi" w:hAnsiTheme="minorHAnsi" w:cstheme="minorHAnsi"/>
          <w:lang w:val="en-US"/>
        </w:rPr>
        <w:t>Goggbridge</w:t>
      </w:r>
      <w:proofErr w:type="spellEnd"/>
      <w:r w:rsidR="006A4AF4" w:rsidRPr="003049E3">
        <w:rPr>
          <w:rFonts w:asciiTheme="minorHAnsi" w:hAnsiTheme="minorHAnsi" w:cstheme="minorHAnsi"/>
          <w:lang w:val="en-US"/>
        </w:rPr>
        <w:t xml:space="preserve"> Lane</w:t>
      </w:r>
      <w:r w:rsidR="006A4AF4">
        <w:rPr>
          <w:rFonts w:asciiTheme="minorHAnsi" w:hAnsiTheme="minorHAnsi" w:cstheme="minorHAnsi"/>
          <w:lang w:val="en-US"/>
        </w:rPr>
        <w:t xml:space="preserve"> </w:t>
      </w:r>
      <w:r w:rsidR="00C50FFD">
        <w:rPr>
          <w:rFonts w:asciiTheme="minorHAnsi" w:hAnsiTheme="minorHAnsi" w:cstheme="minorHAnsi"/>
          <w:lang w:val="en-US"/>
        </w:rPr>
        <w:t xml:space="preserve">(ref </w:t>
      </w:r>
      <w:r w:rsidR="008849A6">
        <w:rPr>
          <w:rFonts w:asciiTheme="minorHAnsi" w:hAnsiTheme="minorHAnsi" w:cstheme="minorHAnsi"/>
          <w:lang w:val="en-US"/>
        </w:rPr>
        <w:t>W/23/0824</w:t>
      </w:r>
      <w:r w:rsidR="00C50FFD">
        <w:rPr>
          <w:rFonts w:asciiTheme="minorHAnsi" w:hAnsiTheme="minorHAnsi" w:cstheme="minorHAnsi"/>
          <w:lang w:val="en-US"/>
        </w:rPr>
        <w:t>)</w:t>
      </w:r>
    </w:p>
    <w:p w14:paraId="127C2605" w14:textId="0E230CFA" w:rsidR="008E048E" w:rsidRPr="000F53D6" w:rsidRDefault="00A51EB9" w:rsidP="009C31DE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bCs/>
          <w:szCs w:val="24"/>
        </w:rPr>
      </w:pPr>
      <w:r w:rsidRPr="000F53D6">
        <w:rPr>
          <w:rFonts w:asciiTheme="minorHAnsi" w:hAnsiTheme="minorHAnsi" w:cstheme="minorHAnsi"/>
          <w:szCs w:val="24"/>
        </w:rPr>
        <w:t xml:space="preserve"> </w:t>
      </w:r>
      <w:r w:rsidR="00812E97" w:rsidRPr="000F53D6">
        <w:rPr>
          <w:rFonts w:asciiTheme="minorHAnsi" w:hAnsiTheme="minorHAnsi" w:cstheme="minorHAnsi"/>
          <w:b/>
          <w:szCs w:val="24"/>
        </w:rPr>
        <w:t xml:space="preserve">    </w:t>
      </w:r>
      <w:r w:rsidR="00D4046D" w:rsidRPr="000F53D6">
        <w:rPr>
          <w:rFonts w:asciiTheme="minorHAnsi" w:hAnsiTheme="minorHAnsi" w:cstheme="minorHAnsi"/>
          <w:b/>
          <w:szCs w:val="24"/>
        </w:rPr>
        <w:t xml:space="preserve">     </w:t>
      </w:r>
      <w:r w:rsidR="00780253" w:rsidRPr="000F53D6">
        <w:rPr>
          <w:rFonts w:asciiTheme="minorHAnsi" w:hAnsiTheme="minorHAnsi" w:cstheme="minorHAnsi"/>
          <w:b/>
          <w:szCs w:val="24"/>
        </w:rPr>
        <w:t xml:space="preserve"> </w:t>
      </w:r>
      <w:r w:rsidR="008C4EC5" w:rsidRPr="000F53D6">
        <w:rPr>
          <w:rFonts w:asciiTheme="minorHAnsi" w:hAnsiTheme="minorHAnsi" w:cstheme="minorHAnsi"/>
          <w:b/>
          <w:szCs w:val="24"/>
        </w:rPr>
        <w:t xml:space="preserve"> </w:t>
      </w:r>
      <w:r w:rsidR="007775CC" w:rsidRPr="000F53D6">
        <w:rPr>
          <w:rFonts w:asciiTheme="minorHAnsi" w:hAnsiTheme="minorHAnsi" w:cstheme="minorHAnsi"/>
          <w:b/>
          <w:szCs w:val="24"/>
        </w:rPr>
        <w:t xml:space="preserve"> </w:t>
      </w:r>
      <w:r w:rsidR="000C60AA" w:rsidRPr="000F53D6">
        <w:rPr>
          <w:rFonts w:asciiTheme="minorHAnsi" w:hAnsiTheme="minorHAnsi" w:cstheme="minorHAnsi"/>
          <w:b/>
          <w:szCs w:val="24"/>
        </w:rPr>
        <w:t xml:space="preserve">  </w:t>
      </w:r>
      <w:r w:rsidR="007775CC" w:rsidRPr="000F53D6">
        <w:rPr>
          <w:rFonts w:asciiTheme="minorHAnsi" w:hAnsiTheme="minorHAnsi" w:cstheme="minorHAnsi"/>
          <w:b/>
          <w:bCs/>
          <w:szCs w:val="24"/>
        </w:rPr>
        <w:t xml:space="preserve"> </w:t>
      </w:r>
      <w:r w:rsidR="00363752" w:rsidRPr="000F53D6">
        <w:rPr>
          <w:rFonts w:asciiTheme="minorHAnsi" w:hAnsiTheme="minorHAnsi" w:cstheme="minorHAnsi"/>
          <w:b/>
          <w:bCs/>
          <w:color w:val="000000"/>
          <w:szCs w:val="24"/>
        </w:rPr>
        <w:t xml:space="preserve">        </w:t>
      </w:r>
      <w:r w:rsidR="00D11E3E" w:rsidRPr="000F53D6">
        <w:rPr>
          <w:rFonts w:asciiTheme="minorHAnsi" w:hAnsiTheme="minorHAnsi" w:cstheme="minorHAnsi"/>
          <w:b/>
          <w:bCs/>
          <w:color w:val="000000"/>
          <w:szCs w:val="24"/>
        </w:rPr>
        <w:t xml:space="preserve">         </w:t>
      </w:r>
    </w:p>
    <w:p w14:paraId="7CFE884A" w14:textId="79056D2F" w:rsidR="0007344F" w:rsidRPr="000F53D6" w:rsidRDefault="00B7619C" w:rsidP="00812E97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i/>
          <w:iCs/>
          <w:szCs w:val="24"/>
        </w:rPr>
      </w:pPr>
      <w:r w:rsidRPr="000F53D6">
        <w:rPr>
          <w:rFonts w:asciiTheme="minorHAnsi" w:hAnsiTheme="minorHAnsi" w:cstheme="minorHAnsi"/>
          <w:b/>
          <w:szCs w:val="24"/>
        </w:rPr>
        <w:t xml:space="preserve">         </w:t>
      </w:r>
      <w:r w:rsidR="00B76F4F" w:rsidRPr="000F53D6">
        <w:rPr>
          <w:rFonts w:asciiTheme="minorHAnsi" w:hAnsiTheme="minorHAnsi" w:cstheme="minorHAnsi"/>
          <w:b/>
          <w:szCs w:val="24"/>
        </w:rPr>
        <w:t xml:space="preserve"> </w:t>
      </w:r>
      <w:r w:rsidR="008849A6">
        <w:rPr>
          <w:rFonts w:asciiTheme="minorHAnsi" w:hAnsiTheme="minorHAnsi" w:cstheme="minorHAnsi"/>
          <w:b/>
          <w:szCs w:val="24"/>
        </w:rPr>
        <w:t>4</w:t>
      </w:r>
      <w:r w:rsidRPr="000F53D6">
        <w:rPr>
          <w:rFonts w:asciiTheme="minorHAnsi" w:hAnsiTheme="minorHAnsi" w:cstheme="minorHAnsi"/>
          <w:b/>
          <w:szCs w:val="24"/>
        </w:rPr>
        <w:t xml:space="preserve">.  </w:t>
      </w:r>
      <w:r w:rsidR="00675CE5">
        <w:rPr>
          <w:rFonts w:asciiTheme="minorHAnsi" w:hAnsiTheme="minorHAnsi" w:cstheme="minorHAnsi"/>
          <w:b/>
          <w:szCs w:val="24"/>
        </w:rPr>
        <w:t xml:space="preserve"> </w:t>
      </w:r>
      <w:r w:rsidRPr="000F53D6">
        <w:rPr>
          <w:rFonts w:asciiTheme="minorHAnsi" w:hAnsiTheme="minorHAnsi" w:cstheme="minorHAnsi"/>
          <w:b/>
          <w:szCs w:val="24"/>
        </w:rPr>
        <w:t>R</w:t>
      </w:r>
      <w:r w:rsidR="00AE3FDA" w:rsidRPr="000F53D6">
        <w:rPr>
          <w:rFonts w:asciiTheme="minorHAnsi" w:hAnsiTheme="minorHAnsi" w:cstheme="minorHAnsi"/>
          <w:b/>
          <w:szCs w:val="24"/>
        </w:rPr>
        <w:t xml:space="preserve">eview </w:t>
      </w:r>
      <w:r w:rsidR="00A51EB9" w:rsidRPr="000F53D6">
        <w:rPr>
          <w:rFonts w:asciiTheme="minorHAnsi" w:hAnsiTheme="minorHAnsi" w:cstheme="minorHAnsi"/>
          <w:b/>
          <w:szCs w:val="24"/>
        </w:rPr>
        <w:t xml:space="preserve">Decisions of the Local Planning Authority </w:t>
      </w:r>
      <w:r w:rsidR="005B2B85" w:rsidRPr="000F53D6">
        <w:rPr>
          <w:rFonts w:asciiTheme="minorHAnsi" w:hAnsiTheme="minorHAnsi" w:cstheme="minorHAnsi"/>
          <w:szCs w:val="24"/>
        </w:rPr>
        <w:t>–</w:t>
      </w:r>
      <w:r w:rsidR="00041B8C" w:rsidRPr="000F53D6">
        <w:rPr>
          <w:rFonts w:asciiTheme="minorHAnsi" w:hAnsiTheme="minorHAnsi" w:cstheme="minorHAnsi"/>
          <w:szCs w:val="24"/>
        </w:rPr>
        <w:t xml:space="preserve"> </w:t>
      </w:r>
      <w:r w:rsidR="009F5865" w:rsidRPr="000F53D6">
        <w:rPr>
          <w:rFonts w:asciiTheme="minorHAnsi" w:hAnsiTheme="minorHAnsi" w:cstheme="minorHAnsi"/>
          <w:i/>
          <w:iCs/>
          <w:szCs w:val="24"/>
        </w:rPr>
        <w:t>attached</w:t>
      </w:r>
      <w:r w:rsidR="00587D6E" w:rsidRPr="000F53D6">
        <w:rPr>
          <w:rFonts w:asciiTheme="minorHAnsi" w:hAnsiTheme="minorHAnsi" w:cstheme="minorHAnsi"/>
          <w:i/>
          <w:iCs/>
          <w:szCs w:val="24"/>
        </w:rPr>
        <w:t xml:space="preserve"> to review</w:t>
      </w:r>
      <w:r w:rsidR="008A3D67" w:rsidRPr="000F53D6">
        <w:rPr>
          <w:rFonts w:asciiTheme="minorHAnsi" w:hAnsiTheme="minorHAnsi" w:cstheme="minorHAnsi"/>
          <w:i/>
          <w:iCs/>
          <w:szCs w:val="24"/>
        </w:rPr>
        <w:t>.</w:t>
      </w:r>
    </w:p>
    <w:p w14:paraId="767A4A8D" w14:textId="77777777" w:rsidR="00A51EB9" w:rsidRPr="00B76F4F" w:rsidRDefault="00A51EB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</w:p>
    <w:p w14:paraId="49A9247F" w14:textId="603A8CD3" w:rsidR="00B76F4F" w:rsidRPr="00F96721" w:rsidRDefault="00D4046D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i/>
          <w:iCs/>
          <w:szCs w:val="24"/>
        </w:rPr>
      </w:pPr>
      <w:r>
        <w:rPr>
          <w:rFonts w:ascii="Calibri" w:hAnsi="Calibri"/>
          <w:b/>
          <w:szCs w:val="24"/>
        </w:rPr>
        <w:t xml:space="preserve">          </w:t>
      </w:r>
      <w:r w:rsidR="008849A6">
        <w:rPr>
          <w:rFonts w:ascii="Calibri" w:hAnsi="Calibri"/>
          <w:b/>
          <w:szCs w:val="24"/>
        </w:rPr>
        <w:t>5</w:t>
      </w:r>
      <w:r w:rsidRPr="00D4046D">
        <w:rPr>
          <w:rFonts w:ascii="Calibri" w:hAnsi="Calibri"/>
          <w:b/>
          <w:szCs w:val="24"/>
        </w:rPr>
        <w:t>.</w:t>
      </w:r>
      <w:r w:rsidR="00812E97" w:rsidRPr="00D4046D">
        <w:rPr>
          <w:rFonts w:ascii="Calibri" w:hAnsi="Calibri"/>
          <w:b/>
          <w:szCs w:val="24"/>
        </w:rPr>
        <w:t xml:space="preserve">  </w:t>
      </w:r>
      <w:r w:rsidR="00675CE5">
        <w:rPr>
          <w:rFonts w:ascii="Calibri" w:hAnsi="Calibri"/>
          <w:b/>
          <w:szCs w:val="24"/>
        </w:rPr>
        <w:t xml:space="preserve"> </w:t>
      </w:r>
      <w:r w:rsidR="007775CC" w:rsidRPr="00D4046D">
        <w:rPr>
          <w:rFonts w:ascii="Calibri" w:hAnsi="Calibri"/>
          <w:b/>
          <w:szCs w:val="24"/>
        </w:rPr>
        <w:t>P</w:t>
      </w:r>
      <w:r w:rsidR="00A51EB9" w:rsidRPr="00D4046D">
        <w:rPr>
          <w:rFonts w:ascii="Calibri" w:hAnsi="Calibri"/>
          <w:b/>
          <w:szCs w:val="24"/>
        </w:rPr>
        <w:t xml:space="preserve">lanning Applications for Warwick - </w:t>
      </w:r>
      <w:r w:rsidR="00F96721">
        <w:rPr>
          <w:rFonts w:ascii="Calibri" w:hAnsi="Calibri"/>
          <w:i/>
          <w:iCs/>
          <w:szCs w:val="24"/>
        </w:rPr>
        <w:t>Schedule</w:t>
      </w:r>
      <w:r w:rsidR="00A51EB9" w:rsidRPr="00B76F4F">
        <w:rPr>
          <w:rFonts w:ascii="Calibri" w:hAnsi="Calibri"/>
          <w:i/>
          <w:iCs/>
          <w:szCs w:val="24"/>
        </w:rPr>
        <w:t xml:space="preserve"> attached </w:t>
      </w:r>
      <w:r w:rsidR="00587D6E" w:rsidRPr="00B76F4F">
        <w:rPr>
          <w:rFonts w:ascii="Calibri" w:hAnsi="Calibri"/>
          <w:i/>
          <w:iCs/>
          <w:szCs w:val="24"/>
        </w:rPr>
        <w:t>to review</w:t>
      </w:r>
      <w:r w:rsidR="008A3D67">
        <w:rPr>
          <w:rFonts w:ascii="Calibri" w:hAnsi="Calibri"/>
          <w:i/>
          <w:iCs/>
          <w:szCs w:val="24"/>
        </w:rPr>
        <w:t>.</w:t>
      </w:r>
    </w:p>
    <w:p w14:paraId="43D5FAC0" w14:textId="77777777" w:rsidR="00B76F4F" w:rsidRPr="0006558F" w:rsidRDefault="00B76F4F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</w:p>
    <w:p w14:paraId="7CB38579" w14:textId="41395218" w:rsidR="001A0942" w:rsidRDefault="001A0942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  <w:r w:rsidRPr="00F96721">
        <w:rPr>
          <w:rFonts w:ascii="Calibri" w:hAnsi="Calibri"/>
          <w:b/>
          <w:bCs/>
          <w:szCs w:val="24"/>
        </w:rPr>
        <w:t xml:space="preserve">        </w:t>
      </w:r>
      <w:r w:rsidR="00433C83" w:rsidRPr="00F96721">
        <w:rPr>
          <w:rFonts w:ascii="Calibri" w:hAnsi="Calibri"/>
          <w:b/>
          <w:bCs/>
          <w:szCs w:val="24"/>
        </w:rPr>
        <w:t xml:space="preserve">  </w:t>
      </w:r>
      <w:r w:rsidR="008849A6">
        <w:rPr>
          <w:rFonts w:ascii="Calibri" w:hAnsi="Calibri"/>
          <w:b/>
          <w:bCs/>
          <w:szCs w:val="24"/>
        </w:rPr>
        <w:t>6</w:t>
      </w:r>
      <w:r w:rsidRPr="00F96721">
        <w:rPr>
          <w:rFonts w:ascii="Calibri" w:hAnsi="Calibri"/>
          <w:b/>
          <w:bCs/>
          <w:szCs w:val="24"/>
        </w:rPr>
        <w:t>.</w:t>
      </w:r>
      <w:r w:rsidRPr="001A0942">
        <w:rPr>
          <w:rFonts w:ascii="Calibri" w:hAnsi="Calibri"/>
          <w:b/>
          <w:bCs/>
          <w:szCs w:val="24"/>
        </w:rPr>
        <w:t xml:space="preserve"> </w:t>
      </w:r>
      <w:r w:rsidR="0007344F">
        <w:rPr>
          <w:rFonts w:ascii="Calibri" w:hAnsi="Calibri"/>
          <w:b/>
          <w:bCs/>
          <w:szCs w:val="24"/>
        </w:rPr>
        <w:t xml:space="preserve"> </w:t>
      </w:r>
      <w:r w:rsidR="00675CE5">
        <w:rPr>
          <w:rFonts w:ascii="Calibri" w:hAnsi="Calibri"/>
          <w:b/>
          <w:bCs/>
          <w:szCs w:val="24"/>
        </w:rPr>
        <w:t xml:space="preserve"> </w:t>
      </w:r>
      <w:r w:rsidR="00B0786F">
        <w:rPr>
          <w:rFonts w:ascii="Calibri" w:hAnsi="Calibri"/>
          <w:b/>
          <w:bCs/>
          <w:szCs w:val="24"/>
        </w:rPr>
        <w:t>Planning Appeal Decisions</w:t>
      </w:r>
      <w:r>
        <w:rPr>
          <w:rFonts w:ascii="Calibri" w:hAnsi="Calibri"/>
          <w:szCs w:val="24"/>
        </w:rPr>
        <w:t xml:space="preserve"> –</w:t>
      </w:r>
      <w:r w:rsidR="00B76F4F">
        <w:rPr>
          <w:rFonts w:ascii="Calibri" w:hAnsi="Calibri"/>
          <w:szCs w:val="24"/>
        </w:rPr>
        <w:t xml:space="preserve"> </w:t>
      </w:r>
      <w:r w:rsidR="00B76F4F" w:rsidRPr="00B76F4F">
        <w:rPr>
          <w:rFonts w:ascii="Calibri" w:hAnsi="Calibri"/>
          <w:i/>
          <w:iCs/>
          <w:szCs w:val="24"/>
        </w:rPr>
        <w:t>attached to</w:t>
      </w:r>
      <w:r w:rsidRPr="00B76F4F">
        <w:rPr>
          <w:rFonts w:ascii="Calibri" w:hAnsi="Calibri"/>
          <w:i/>
          <w:iCs/>
          <w:szCs w:val="24"/>
        </w:rPr>
        <w:t xml:space="preserve"> review</w:t>
      </w:r>
      <w:r w:rsidR="008A3D67">
        <w:rPr>
          <w:rFonts w:ascii="Calibri" w:hAnsi="Calibri"/>
          <w:i/>
          <w:iCs/>
          <w:szCs w:val="24"/>
        </w:rPr>
        <w:t>, if any.</w:t>
      </w:r>
    </w:p>
    <w:p w14:paraId="143B5CA6" w14:textId="213886BB" w:rsidR="00E50C0F" w:rsidRDefault="00E50C0F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</w:p>
    <w:p w14:paraId="50CC4060" w14:textId="4F0F3B95" w:rsidR="00E50C0F" w:rsidRDefault="00E50C0F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E50C0F">
        <w:rPr>
          <w:rFonts w:ascii="Calibri" w:hAnsi="Calibri"/>
          <w:b/>
          <w:bCs/>
          <w:szCs w:val="24"/>
        </w:rPr>
        <w:t xml:space="preserve">          </w:t>
      </w:r>
      <w:r w:rsidR="008849A6">
        <w:rPr>
          <w:rFonts w:ascii="Calibri" w:hAnsi="Calibri"/>
          <w:b/>
          <w:bCs/>
          <w:szCs w:val="24"/>
        </w:rPr>
        <w:t>7</w:t>
      </w:r>
      <w:r w:rsidRPr="00E50C0F">
        <w:rPr>
          <w:rFonts w:ascii="Calibri" w:hAnsi="Calibri"/>
          <w:b/>
          <w:bCs/>
          <w:szCs w:val="24"/>
        </w:rPr>
        <w:t xml:space="preserve">. </w:t>
      </w:r>
      <w:r w:rsidR="00675CE5">
        <w:rPr>
          <w:rFonts w:ascii="Calibri" w:hAnsi="Calibri"/>
          <w:b/>
          <w:bCs/>
          <w:szCs w:val="24"/>
        </w:rPr>
        <w:t xml:space="preserve"> </w:t>
      </w:r>
      <w:r w:rsidRPr="00E50C0F">
        <w:rPr>
          <w:rFonts w:ascii="Calibri" w:hAnsi="Calibri"/>
          <w:b/>
          <w:bCs/>
          <w:szCs w:val="24"/>
        </w:rPr>
        <w:t xml:space="preserve"> Warwick District Council – Statement of Community Involvement (Updated)</w:t>
      </w:r>
    </w:p>
    <w:p w14:paraId="0D8338A3" w14:textId="01F18A16" w:rsidR="00E50C0F" w:rsidRDefault="00E50C0F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To discuss and note the updated </w:t>
      </w:r>
      <w:r w:rsidR="00B040C0">
        <w:rPr>
          <w:rFonts w:ascii="Calibri" w:hAnsi="Calibri"/>
          <w:szCs w:val="24"/>
        </w:rPr>
        <w:t xml:space="preserve">WDC </w:t>
      </w:r>
      <w:r>
        <w:rPr>
          <w:rFonts w:ascii="Calibri" w:hAnsi="Calibri"/>
          <w:szCs w:val="24"/>
        </w:rPr>
        <w:t xml:space="preserve">Statement of Community Involvement on which a public </w:t>
      </w:r>
    </w:p>
    <w:p w14:paraId="2FCE41FD" w14:textId="2D3BA7A8" w:rsidR="00E50C0F" w:rsidRPr="00E50C0F" w:rsidRDefault="00E50C0F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consultation is running until 29</w:t>
      </w:r>
      <w:r w:rsidRPr="00E50C0F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August 2023.</w:t>
      </w:r>
    </w:p>
    <w:p w14:paraId="413CAE04" w14:textId="18D6239E" w:rsidR="00C54698" w:rsidRDefault="00C54698" w:rsidP="00C54698">
      <w:pPr>
        <w:jc w:val="both"/>
        <w:rPr>
          <w:rFonts w:ascii="Calibri" w:hAnsi="Calibri"/>
          <w:b/>
          <w:bCs/>
          <w:szCs w:val="24"/>
        </w:rPr>
      </w:pPr>
    </w:p>
    <w:p w14:paraId="72AB6CC6" w14:textId="77777777" w:rsidR="00C54698" w:rsidRDefault="00C54698" w:rsidP="00C54698">
      <w:pPr>
        <w:jc w:val="both"/>
        <w:rPr>
          <w:rFonts w:ascii="Calibri" w:hAnsi="Calibri"/>
          <w:b/>
          <w:bCs/>
          <w:szCs w:val="24"/>
        </w:rPr>
      </w:pPr>
    </w:p>
    <w:p w14:paraId="780164F5" w14:textId="77777777" w:rsidR="00C54698" w:rsidRDefault="00C54698" w:rsidP="00C54698">
      <w:pPr>
        <w:jc w:val="both"/>
        <w:rPr>
          <w:rFonts w:ascii="Calibri" w:hAnsi="Calibri"/>
          <w:szCs w:val="24"/>
        </w:rPr>
      </w:pPr>
    </w:p>
    <w:p w14:paraId="5424E4F9" w14:textId="56BF2291" w:rsidR="006A47F8" w:rsidRPr="00D93248" w:rsidRDefault="000C157A" w:rsidP="00D93248">
      <w:pPr>
        <w:rPr>
          <w:rFonts w:asciiTheme="minorHAnsi" w:hAnsiTheme="minorHAnsi" w:cstheme="minorHAnsi"/>
          <w:sz w:val="22"/>
          <w:szCs w:val="22"/>
        </w:rPr>
      </w:pPr>
      <w:r w:rsidRPr="000C157A">
        <w:rPr>
          <w:rFonts w:ascii="Lucida Handwriting" w:hAnsi="Lucida Handwriting"/>
          <w:sz w:val="22"/>
          <w:szCs w:val="22"/>
        </w:rPr>
        <w:t xml:space="preserve">Katherine </w:t>
      </w:r>
      <w:proofErr w:type="gramStart"/>
      <w:r w:rsidRPr="000C157A">
        <w:rPr>
          <w:rFonts w:ascii="Lucida Handwriting" w:hAnsi="Lucida Handwriting"/>
          <w:sz w:val="22"/>
          <w:szCs w:val="22"/>
        </w:rPr>
        <w:t>Geddes</w:t>
      </w:r>
      <w:r>
        <w:rPr>
          <w:rFonts w:ascii="Lucida Handwriting" w:hAnsi="Lucida Handwriting"/>
          <w:sz w:val="22"/>
          <w:szCs w:val="22"/>
        </w:rPr>
        <w:t xml:space="preserve"> </w:t>
      </w:r>
      <w:r w:rsidR="00E42880">
        <w:rPr>
          <w:rFonts w:ascii="Lucida Handwriting" w:hAnsi="Lucida Handwriting"/>
          <w:sz w:val="22"/>
          <w:szCs w:val="22"/>
        </w:rPr>
        <w:t xml:space="preserve"> </w:t>
      </w:r>
      <w:r w:rsidRPr="00E42880">
        <w:rPr>
          <w:rFonts w:asciiTheme="minorHAnsi" w:hAnsiTheme="minorHAnsi" w:cstheme="minorHAnsi"/>
          <w:sz w:val="22"/>
          <w:szCs w:val="22"/>
        </w:rPr>
        <w:t>Assistant</w:t>
      </w:r>
      <w:proofErr w:type="gramEnd"/>
      <w:r w:rsidRPr="00E42880">
        <w:rPr>
          <w:rFonts w:asciiTheme="minorHAnsi" w:hAnsiTheme="minorHAnsi" w:cstheme="minorHAnsi"/>
          <w:sz w:val="22"/>
          <w:szCs w:val="22"/>
        </w:rPr>
        <w:t xml:space="preserve"> </w:t>
      </w:r>
      <w:r w:rsidRPr="000C157A">
        <w:rPr>
          <w:rFonts w:asciiTheme="minorHAnsi" w:hAnsiTheme="minorHAnsi" w:cstheme="minorHAnsi"/>
          <w:sz w:val="22"/>
          <w:szCs w:val="22"/>
        </w:rPr>
        <w:t>Town Clerk – Warwick Town Council</w:t>
      </w:r>
    </w:p>
    <w:sectPr w:rsidR="006A47F8" w:rsidRPr="00D93248" w:rsidSect="008F32E9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11A"/>
    <w:multiLevelType w:val="hybridMultilevel"/>
    <w:tmpl w:val="B68A836C"/>
    <w:lvl w:ilvl="0" w:tplc="24AC4CAC">
      <w:start w:val="150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257534"/>
    <w:multiLevelType w:val="hybridMultilevel"/>
    <w:tmpl w:val="166698AA"/>
    <w:lvl w:ilvl="0" w:tplc="3D40535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43AE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5F35"/>
    <w:multiLevelType w:val="hybridMultilevel"/>
    <w:tmpl w:val="187A8748"/>
    <w:lvl w:ilvl="0" w:tplc="676ACF08">
      <w:start w:val="149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6EC0"/>
    <w:multiLevelType w:val="hybridMultilevel"/>
    <w:tmpl w:val="7E96B156"/>
    <w:lvl w:ilvl="0" w:tplc="F9F256DA">
      <w:start w:val="8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0EE48AF"/>
    <w:multiLevelType w:val="hybridMultilevel"/>
    <w:tmpl w:val="0B08AA68"/>
    <w:lvl w:ilvl="0" w:tplc="2468EEB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41F50CA5"/>
    <w:multiLevelType w:val="hybridMultilevel"/>
    <w:tmpl w:val="7B389696"/>
    <w:lvl w:ilvl="0" w:tplc="2468EEB4">
      <w:start w:val="1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CF1490"/>
    <w:multiLevelType w:val="hybridMultilevel"/>
    <w:tmpl w:val="371C97E0"/>
    <w:lvl w:ilvl="0" w:tplc="2468EEB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405C9"/>
    <w:multiLevelType w:val="hybridMultilevel"/>
    <w:tmpl w:val="1458E8C6"/>
    <w:lvl w:ilvl="0" w:tplc="D6DC4ED0">
      <w:start w:val="15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E17DDF"/>
    <w:multiLevelType w:val="hybridMultilevel"/>
    <w:tmpl w:val="55981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12021C"/>
    <w:multiLevelType w:val="hybridMultilevel"/>
    <w:tmpl w:val="90964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A36"/>
    <w:multiLevelType w:val="multilevel"/>
    <w:tmpl w:val="3610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94F86"/>
    <w:multiLevelType w:val="hybridMultilevel"/>
    <w:tmpl w:val="82E63E02"/>
    <w:lvl w:ilvl="0" w:tplc="4768F8FC">
      <w:start w:val="85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27D2C87"/>
    <w:multiLevelType w:val="hybridMultilevel"/>
    <w:tmpl w:val="8020B202"/>
    <w:lvl w:ilvl="0" w:tplc="8C066728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02A39"/>
    <w:multiLevelType w:val="hybridMultilevel"/>
    <w:tmpl w:val="C94ACCEA"/>
    <w:lvl w:ilvl="0" w:tplc="DD686760">
      <w:start w:val="150"/>
      <w:numFmt w:val="decimal"/>
      <w:lvlText w:val="%1."/>
      <w:lvlJc w:val="left"/>
      <w:pPr>
        <w:ind w:left="703" w:hanging="4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B1D08DE"/>
    <w:multiLevelType w:val="hybridMultilevel"/>
    <w:tmpl w:val="B60678AC"/>
    <w:lvl w:ilvl="0" w:tplc="15221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F2C34"/>
    <w:multiLevelType w:val="hybridMultilevel"/>
    <w:tmpl w:val="0964AECA"/>
    <w:lvl w:ilvl="0" w:tplc="2468EEB4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8" w15:restartNumberingAfterBreak="0">
    <w:nsid w:val="72F45765"/>
    <w:multiLevelType w:val="hybridMultilevel"/>
    <w:tmpl w:val="00C0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17F66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48141">
    <w:abstractNumId w:val="12"/>
  </w:num>
  <w:num w:numId="2" w16cid:durableId="1825468415">
    <w:abstractNumId w:val="11"/>
  </w:num>
  <w:num w:numId="3" w16cid:durableId="1309554431">
    <w:abstractNumId w:val="2"/>
  </w:num>
  <w:num w:numId="4" w16cid:durableId="770591584">
    <w:abstractNumId w:val="10"/>
  </w:num>
  <w:num w:numId="5" w16cid:durableId="127014033">
    <w:abstractNumId w:val="19"/>
  </w:num>
  <w:num w:numId="6" w16cid:durableId="1332104776">
    <w:abstractNumId w:val="14"/>
  </w:num>
  <w:num w:numId="7" w16cid:durableId="429735922">
    <w:abstractNumId w:val="4"/>
  </w:num>
  <w:num w:numId="8" w16cid:durableId="2024745013">
    <w:abstractNumId w:val="13"/>
  </w:num>
  <w:num w:numId="9" w16cid:durableId="605815048">
    <w:abstractNumId w:val="3"/>
  </w:num>
  <w:num w:numId="10" w16cid:durableId="698166917">
    <w:abstractNumId w:val="0"/>
  </w:num>
  <w:num w:numId="11" w16cid:durableId="217714860">
    <w:abstractNumId w:val="15"/>
  </w:num>
  <w:num w:numId="12" w16cid:durableId="1394891426">
    <w:abstractNumId w:val="8"/>
  </w:num>
  <w:num w:numId="13" w16cid:durableId="470943570">
    <w:abstractNumId w:val="5"/>
  </w:num>
  <w:num w:numId="14" w16cid:durableId="1138649671">
    <w:abstractNumId w:val="17"/>
  </w:num>
  <w:num w:numId="15" w16cid:durableId="770781146">
    <w:abstractNumId w:val="1"/>
  </w:num>
  <w:num w:numId="16" w16cid:durableId="1091974111">
    <w:abstractNumId w:val="6"/>
  </w:num>
  <w:num w:numId="17" w16cid:durableId="1321152136">
    <w:abstractNumId w:val="7"/>
  </w:num>
  <w:num w:numId="18" w16cid:durableId="1107383991">
    <w:abstractNumId w:val="18"/>
  </w:num>
  <w:num w:numId="19" w16cid:durableId="1178422071">
    <w:abstractNumId w:val="9"/>
  </w:num>
  <w:num w:numId="20" w16cid:durableId="6089009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01135"/>
    <w:rsid w:val="0001355B"/>
    <w:rsid w:val="000173BA"/>
    <w:rsid w:val="00017C1B"/>
    <w:rsid w:val="0003362E"/>
    <w:rsid w:val="00040B17"/>
    <w:rsid w:val="00041B8C"/>
    <w:rsid w:val="00042C36"/>
    <w:rsid w:val="00056422"/>
    <w:rsid w:val="0006176D"/>
    <w:rsid w:val="0006558F"/>
    <w:rsid w:val="00073080"/>
    <w:rsid w:val="0007344F"/>
    <w:rsid w:val="00073C24"/>
    <w:rsid w:val="000745D6"/>
    <w:rsid w:val="000746E8"/>
    <w:rsid w:val="00091281"/>
    <w:rsid w:val="00096294"/>
    <w:rsid w:val="000C157A"/>
    <w:rsid w:val="000C60AA"/>
    <w:rsid w:val="000D1F20"/>
    <w:rsid w:val="000F53D6"/>
    <w:rsid w:val="000F623C"/>
    <w:rsid w:val="0010436D"/>
    <w:rsid w:val="001078FD"/>
    <w:rsid w:val="00111B02"/>
    <w:rsid w:val="001142DF"/>
    <w:rsid w:val="00116C64"/>
    <w:rsid w:val="00134B22"/>
    <w:rsid w:val="00137AC9"/>
    <w:rsid w:val="0014310A"/>
    <w:rsid w:val="0015028E"/>
    <w:rsid w:val="001509DF"/>
    <w:rsid w:val="00153976"/>
    <w:rsid w:val="00156920"/>
    <w:rsid w:val="001704B3"/>
    <w:rsid w:val="001737B4"/>
    <w:rsid w:val="00174975"/>
    <w:rsid w:val="00197105"/>
    <w:rsid w:val="001A0942"/>
    <w:rsid w:val="001A45FD"/>
    <w:rsid w:val="001B3CB4"/>
    <w:rsid w:val="001C29E4"/>
    <w:rsid w:val="001F22F2"/>
    <w:rsid w:val="001F5B6A"/>
    <w:rsid w:val="00203D7B"/>
    <w:rsid w:val="00213451"/>
    <w:rsid w:val="00234740"/>
    <w:rsid w:val="00250C3B"/>
    <w:rsid w:val="00263676"/>
    <w:rsid w:val="00265D71"/>
    <w:rsid w:val="00266A1E"/>
    <w:rsid w:val="00271A4A"/>
    <w:rsid w:val="00284BE3"/>
    <w:rsid w:val="00292018"/>
    <w:rsid w:val="002B351D"/>
    <w:rsid w:val="002B6A37"/>
    <w:rsid w:val="002C01B3"/>
    <w:rsid w:val="002D1700"/>
    <w:rsid w:val="002D2389"/>
    <w:rsid w:val="002E67E1"/>
    <w:rsid w:val="002E781E"/>
    <w:rsid w:val="003049E3"/>
    <w:rsid w:val="00306486"/>
    <w:rsid w:val="0030749F"/>
    <w:rsid w:val="00314299"/>
    <w:rsid w:val="00316F28"/>
    <w:rsid w:val="00334ACA"/>
    <w:rsid w:val="003369C6"/>
    <w:rsid w:val="00342DBA"/>
    <w:rsid w:val="003560C6"/>
    <w:rsid w:val="00363752"/>
    <w:rsid w:val="003645BD"/>
    <w:rsid w:val="00366918"/>
    <w:rsid w:val="003A403B"/>
    <w:rsid w:val="003C33E8"/>
    <w:rsid w:val="003D0A1C"/>
    <w:rsid w:val="003D52AB"/>
    <w:rsid w:val="003E236A"/>
    <w:rsid w:val="003E6507"/>
    <w:rsid w:val="00404B5D"/>
    <w:rsid w:val="00410408"/>
    <w:rsid w:val="004171F5"/>
    <w:rsid w:val="00424290"/>
    <w:rsid w:val="00426084"/>
    <w:rsid w:val="0042770B"/>
    <w:rsid w:val="00433477"/>
    <w:rsid w:val="00433C83"/>
    <w:rsid w:val="0044014E"/>
    <w:rsid w:val="0044559C"/>
    <w:rsid w:val="00450821"/>
    <w:rsid w:val="004647ED"/>
    <w:rsid w:val="0047484C"/>
    <w:rsid w:val="00475593"/>
    <w:rsid w:val="00475F65"/>
    <w:rsid w:val="00490966"/>
    <w:rsid w:val="00495C3B"/>
    <w:rsid w:val="004A7926"/>
    <w:rsid w:val="004C71DE"/>
    <w:rsid w:val="004F2698"/>
    <w:rsid w:val="005174D0"/>
    <w:rsid w:val="00541340"/>
    <w:rsid w:val="00565CD0"/>
    <w:rsid w:val="00567541"/>
    <w:rsid w:val="00574598"/>
    <w:rsid w:val="00584F75"/>
    <w:rsid w:val="00587D6E"/>
    <w:rsid w:val="00596CC4"/>
    <w:rsid w:val="005A2362"/>
    <w:rsid w:val="005B2B85"/>
    <w:rsid w:val="005B3FBC"/>
    <w:rsid w:val="005B76D9"/>
    <w:rsid w:val="005C6655"/>
    <w:rsid w:val="005D56CC"/>
    <w:rsid w:val="005E12EE"/>
    <w:rsid w:val="00633EA3"/>
    <w:rsid w:val="00634B89"/>
    <w:rsid w:val="00634C04"/>
    <w:rsid w:val="00635BA2"/>
    <w:rsid w:val="0064486E"/>
    <w:rsid w:val="00654C34"/>
    <w:rsid w:val="00675CE5"/>
    <w:rsid w:val="00694EF6"/>
    <w:rsid w:val="00695AF1"/>
    <w:rsid w:val="006978FD"/>
    <w:rsid w:val="006A33A7"/>
    <w:rsid w:val="006A47F8"/>
    <w:rsid w:val="006A4AF4"/>
    <w:rsid w:val="006A5B54"/>
    <w:rsid w:val="006B404F"/>
    <w:rsid w:val="006D18AD"/>
    <w:rsid w:val="006D4CF7"/>
    <w:rsid w:val="006F546F"/>
    <w:rsid w:val="007031CF"/>
    <w:rsid w:val="0072314C"/>
    <w:rsid w:val="00737852"/>
    <w:rsid w:val="00740092"/>
    <w:rsid w:val="00757CDD"/>
    <w:rsid w:val="0076338E"/>
    <w:rsid w:val="007760D7"/>
    <w:rsid w:val="007775CC"/>
    <w:rsid w:val="0078003C"/>
    <w:rsid w:val="00780253"/>
    <w:rsid w:val="00791835"/>
    <w:rsid w:val="007A6BC6"/>
    <w:rsid w:val="007A7E18"/>
    <w:rsid w:val="007C2E33"/>
    <w:rsid w:val="007D0B16"/>
    <w:rsid w:val="007E27DA"/>
    <w:rsid w:val="007E3E8C"/>
    <w:rsid w:val="007E700A"/>
    <w:rsid w:val="007F7217"/>
    <w:rsid w:val="00811540"/>
    <w:rsid w:val="00812E97"/>
    <w:rsid w:val="008157DB"/>
    <w:rsid w:val="00846142"/>
    <w:rsid w:val="008472E4"/>
    <w:rsid w:val="0085393F"/>
    <w:rsid w:val="00857FA5"/>
    <w:rsid w:val="008849A6"/>
    <w:rsid w:val="008919F0"/>
    <w:rsid w:val="008A3D67"/>
    <w:rsid w:val="008B0515"/>
    <w:rsid w:val="008C4C3F"/>
    <w:rsid w:val="008C4EC5"/>
    <w:rsid w:val="008E048E"/>
    <w:rsid w:val="008E4955"/>
    <w:rsid w:val="008F0D37"/>
    <w:rsid w:val="008F32E9"/>
    <w:rsid w:val="008F4632"/>
    <w:rsid w:val="00902FF4"/>
    <w:rsid w:val="009060BF"/>
    <w:rsid w:val="009142A3"/>
    <w:rsid w:val="00917955"/>
    <w:rsid w:val="00924660"/>
    <w:rsid w:val="00937963"/>
    <w:rsid w:val="0094669C"/>
    <w:rsid w:val="00955C64"/>
    <w:rsid w:val="009A7520"/>
    <w:rsid w:val="009B419B"/>
    <w:rsid w:val="009C1754"/>
    <w:rsid w:val="009C31DE"/>
    <w:rsid w:val="009C32EF"/>
    <w:rsid w:val="009D0354"/>
    <w:rsid w:val="009D4686"/>
    <w:rsid w:val="009F3627"/>
    <w:rsid w:val="009F3994"/>
    <w:rsid w:val="009F3E6A"/>
    <w:rsid w:val="009F5865"/>
    <w:rsid w:val="00A067B9"/>
    <w:rsid w:val="00A15AC9"/>
    <w:rsid w:val="00A169E1"/>
    <w:rsid w:val="00A20AF7"/>
    <w:rsid w:val="00A3213D"/>
    <w:rsid w:val="00A36327"/>
    <w:rsid w:val="00A40BD6"/>
    <w:rsid w:val="00A420C4"/>
    <w:rsid w:val="00A452A0"/>
    <w:rsid w:val="00A51EB9"/>
    <w:rsid w:val="00A56819"/>
    <w:rsid w:val="00A8551E"/>
    <w:rsid w:val="00A87B57"/>
    <w:rsid w:val="00A90881"/>
    <w:rsid w:val="00AA5006"/>
    <w:rsid w:val="00AB3413"/>
    <w:rsid w:val="00AC0036"/>
    <w:rsid w:val="00AC5DBC"/>
    <w:rsid w:val="00AD7BC1"/>
    <w:rsid w:val="00AE3FDA"/>
    <w:rsid w:val="00AF7F30"/>
    <w:rsid w:val="00B040C0"/>
    <w:rsid w:val="00B04ADC"/>
    <w:rsid w:val="00B0786F"/>
    <w:rsid w:val="00B45663"/>
    <w:rsid w:val="00B46DDC"/>
    <w:rsid w:val="00B47E80"/>
    <w:rsid w:val="00B54849"/>
    <w:rsid w:val="00B64A42"/>
    <w:rsid w:val="00B75A98"/>
    <w:rsid w:val="00B7619C"/>
    <w:rsid w:val="00B76F4F"/>
    <w:rsid w:val="00B86A62"/>
    <w:rsid w:val="00B87AB9"/>
    <w:rsid w:val="00B9346E"/>
    <w:rsid w:val="00BA2F7D"/>
    <w:rsid w:val="00BC00C5"/>
    <w:rsid w:val="00BD7EA1"/>
    <w:rsid w:val="00BE5AE5"/>
    <w:rsid w:val="00C034A5"/>
    <w:rsid w:val="00C24956"/>
    <w:rsid w:val="00C50FFD"/>
    <w:rsid w:val="00C54698"/>
    <w:rsid w:val="00C65A38"/>
    <w:rsid w:val="00CB62AC"/>
    <w:rsid w:val="00CC1A96"/>
    <w:rsid w:val="00CC3E4B"/>
    <w:rsid w:val="00CC4AC9"/>
    <w:rsid w:val="00CC76EE"/>
    <w:rsid w:val="00CC784C"/>
    <w:rsid w:val="00D0235D"/>
    <w:rsid w:val="00D06843"/>
    <w:rsid w:val="00D11E3E"/>
    <w:rsid w:val="00D14E6B"/>
    <w:rsid w:val="00D159C1"/>
    <w:rsid w:val="00D30608"/>
    <w:rsid w:val="00D33F02"/>
    <w:rsid w:val="00D4046D"/>
    <w:rsid w:val="00D42CAD"/>
    <w:rsid w:val="00D43D17"/>
    <w:rsid w:val="00D45863"/>
    <w:rsid w:val="00D47ABF"/>
    <w:rsid w:val="00D54ECE"/>
    <w:rsid w:val="00D6071E"/>
    <w:rsid w:val="00D66A76"/>
    <w:rsid w:val="00D70100"/>
    <w:rsid w:val="00D72425"/>
    <w:rsid w:val="00D77D1E"/>
    <w:rsid w:val="00D93248"/>
    <w:rsid w:val="00DA4A3F"/>
    <w:rsid w:val="00DB1643"/>
    <w:rsid w:val="00DB3B4D"/>
    <w:rsid w:val="00DB72B9"/>
    <w:rsid w:val="00DC4878"/>
    <w:rsid w:val="00DC719B"/>
    <w:rsid w:val="00DD1B2B"/>
    <w:rsid w:val="00DE07CF"/>
    <w:rsid w:val="00DE07FB"/>
    <w:rsid w:val="00DF2BE9"/>
    <w:rsid w:val="00E05E7C"/>
    <w:rsid w:val="00E30E61"/>
    <w:rsid w:val="00E401C0"/>
    <w:rsid w:val="00E42880"/>
    <w:rsid w:val="00E50699"/>
    <w:rsid w:val="00E50C0F"/>
    <w:rsid w:val="00E9685C"/>
    <w:rsid w:val="00EC4C4A"/>
    <w:rsid w:val="00F033CD"/>
    <w:rsid w:val="00F14658"/>
    <w:rsid w:val="00F247B6"/>
    <w:rsid w:val="00F70706"/>
    <w:rsid w:val="00F75186"/>
    <w:rsid w:val="00F75EFB"/>
    <w:rsid w:val="00F90365"/>
    <w:rsid w:val="00F96721"/>
    <w:rsid w:val="00FC549B"/>
    <w:rsid w:val="00FD0801"/>
    <w:rsid w:val="00FD243D"/>
    <w:rsid w:val="00FD2C29"/>
    <w:rsid w:val="00FE621A"/>
    <w:rsid w:val="00FE64DC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D60D6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C1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51EB9"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51EB9"/>
    <w:rPr>
      <w:b/>
      <w:sz w:val="24"/>
      <w:u w:val="single"/>
    </w:rPr>
  </w:style>
  <w:style w:type="paragraph" w:styleId="BodyText2">
    <w:name w:val="Body Text 2"/>
    <w:basedOn w:val="Normal"/>
    <w:link w:val="BodyText2Char"/>
    <w:rsid w:val="00A51EB9"/>
    <w:pPr>
      <w:tabs>
        <w:tab w:val="left" w:pos="1440"/>
        <w:tab w:val="left" w:pos="3600"/>
        <w:tab w:val="right" w:pos="9090"/>
      </w:tabs>
      <w:ind w:right="-7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51EB9"/>
    <w:rPr>
      <w:b/>
      <w:sz w:val="22"/>
    </w:rPr>
  </w:style>
  <w:style w:type="paragraph" w:styleId="ListParagraph">
    <w:name w:val="List Paragraph"/>
    <w:basedOn w:val="Normal"/>
    <w:uiPriority w:val="34"/>
    <w:qFormat/>
    <w:rsid w:val="00F9036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03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0354"/>
    <w:rPr>
      <w:sz w:val="24"/>
    </w:rPr>
  </w:style>
  <w:style w:type="character" w:customStyle="1" w:styleId="Heading1Char">
    <w:name w:val="Heading 1 Char"/>
    <w:basedOn w:val="DefaultParagraphFont"/>
    <w:link w:val="Heading1"/>
    <w:rsid w:val="000C1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250C3B"/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E50C0F"/>
  </w:style>
  <w:style w:type="character" w:customStyle="1" w:styleId="contentpasted0">
    <w:name w:val="contentpasted0"/>
    <w:basedOn w:val="DefaultParagraphFont"/>
    <w:rsid w:val="00B4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Katherine Geddes</cp:lastModifiedBy>
  <cp:revision>11</cp:revision>
  <cp:lastPrinted>2017-01-24T16:07:00Z</cp:lastPrinted>
  <dcterms:created xsi:type="dcterms:W3CDTF">2023-08-03T07:37:00Z</dcterms:created>
  <dcterms:modified xsi:type="dcterms:W3CDTF">2023-08-03T08:05:00Z</dcterms:modified>
</cp:coreProperties>
</file>